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9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5"/>
        <w:gridCol w:w="2435"/>
        <w:gridCol w:w="3100"/>
        <w:gridCol w:w="1463"/>
        <w:gridCol w:w="2373"/>
      </w:tblGrid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shd w:val="clear" w:color="auto" w:fill="auto"/>
          </w:tcPr>
          <w:p w:rsidR="00950FD0" w:rsidRPr="007A508B" w:rsidRDefault="00950FD0" w:rsidP="00950FD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 5</w:t>
            </w:r>
            <w:r w:rsidRPr="007A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Creativity</w:t>
            </w:r>
          </w:p>
          <w:p w:rsidR="00950FD0" w:rsidRPr="00AA5D8B" w:rsidRDefault="00950FD0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Reading for pleasure</w:t>
            </w:r>
          </w:p>
        </w:tc>
        <w:tc>
          <w:tcPr>
            <w:tcW w:w="3224" w:type="pct"/>
            <w:gridSpan w:val="3"/>
            <w:shd w:val="clear" w:color="auto" w:fill="auto"/>
            <w:hideMark/>
          </w:tcPr>
          <w:p w:rsidR="00950FD0" w:rsidRPr="007A508B" w:rsidRDefault="00950FD0" w:rsidP="00950FD0">
            <w:pPr>
              <w:spacing w:before="120" w:after="12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№64 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gymnasium-school</w:t>
            </w: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shd w:val="clear" w:color="auto" w:fill="auto"/>
            <w:hideMark/>
          </w:tcPr>
          <w:p w:rsidR="00950FD0" w:rsidRPr="007A508B" w:rsidRDefault="00950FD0" w:rsidP="00950FD0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Date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:5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а-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.20</w:t>
            </w: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20  </w:t>
            </w:r>
          </w:p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24" w:type="pct"/>
            <w:gridSpan w:val="3"/>
            <w:shd w:val="clear" w:color="auto" w:fill="auto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Teacher </w:t>
            </w:r>
            <w:proofErr w:type="spellStart"/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name:Matova</w:t>
            </w:r>
            <w:proofErr w:type="spellEnd"/>
            <w:r w:rsidR="00AA5D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Shynar</w:t>
            </w:r>
            <w:proofErr w:type="spellEnd"/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shd w:val="clear" w:color="auto" w:fill="auto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CLASS</w:t>
            </w: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5 </w:t>
            </w:r>
            <w:r w:rsidR="00AA5D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441" w:type="pct"/>
            <w:shd w:val="clear" w:color="auto" w:fill="auto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Number present</w:t>
            </w: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1783" w:type="pct"/>
            <w:gridSpan w:val="2"/>
            <w:shd w:val="clear" w:color="auto" w:fill="auto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absent</w:t>
            </w: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shd w:val="clear" w:color="auto" w:fill="auto"/>
          </w:tcPr>
          <w:p w:rsidR="00AA5D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Theme of the lesson:</w:t>
            </w:r>
            <w:r w:rsidRPr="007A5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A5D8B" w:rsidRPr="00AA5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story</w:t>
            </w:r>
          </w:p>
          <w:p w:rsidR="00950FD0" w:rsidRPr="007A508B" w:rsidRDefault="00AA5D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“The three little pigs</w:t>
            </w:r>
            <w:r w:rsidRPr="007A5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441" w:type="pct"/>
            <w:shd w:val="clear" w:color="auto" w:fill="auto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83" w:type="pct"/>
            <w:gridSpan w:val="2"/>
            <w:shd w:val="clear" w:color="auto" w:fill="auto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0FD0" w:rsidRPr="00006FA3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shd w:val="clear" w:color="auto" w:fill="auto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Learning objective (s) that this lesson is contributing to</w:t>
            </w:r>
          </w:p>
        </w:tc>
        <w:tc>
          <w:tcPr>
            <w:tcW w:w="3224" w:type="pct"/>
            <w:gridSpan w:val="3"/>
            <w:shd w:val="clear" w:color="auto" w:fill="auto"/>
            <w:hideMark/>
          </w:tcPr>
          <w:p w:rsidR="00950FD0" w:rsidRPr="007A508B" w:rsidRDefault="00950FD0" w:rsidP="009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5.S1  provide basic information about themselves and others at sentence level on an increasing  range of general topics</w:t>
            </w:r>
          </w:p>
          <w:p w:rsidR="00950FD0" w:rsidRPr="007A508B" w:rsidRDefault="00950FD0" w:rsidP="00950F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5.R1  understand the main points in a limited range of short simple texts on general and curricular topics</w:t>
            </w:r>
          </w:p>
          <w:p w:rsidR="00950FD0" w:rsidRPr="007A508B" w:rsidRDefault="00950FD0" w:rsidP="009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5.R2  understand with little support specific information and detail in short, simple texts on a limited range of general and curricular topics</w:t>
            </w: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Merge w:val="restart"/>
            <w:vAlign w:val="center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224" w:type="pct"/>
            <w:gridSpan w:val="3"/>
            <w:hideMark/>
          </w:tcPr>
          <w:p w:rsidR="00950FD0" w:rsidRPr="007A508B" w:rsidRDefault="00950FD0" w:rsidP="002F48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  <w:r w:rsidR="002F483D"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•</w:t>
            </w:r>
          </w:p>
          <w:p w:rsidR="00950FD0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 xml:space="preserve">•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do an </w:t>
            </w:r>
            <w:proofErr w:type="spellStart"/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>animals</w:t>
            </w:r>
            <w:proofErr w:type="spellEnd"/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quiz.</w:t>
            </w: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Merge/>
            <w:vAlign w:val="center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224" w:type="pct"/>
            <w:gridSpan w:val="3"/>
            <w:hideMark/>
          </w:tcPr>
          <w:p w:rsidR="002F483D" w:rsidRPr="007A508B" w:rsidRDefault="00950FD0" w:rsidP="002F48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  <w:p w:rsidR="00950FD0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• answer the questions</w:t>
            </w:r>
          </w:p>
        </w:tc>
      </w:tr>
      <w:tr w:rsidR="00950FD0" w:rsidRPr="00006FA3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Merge/>
            <w:vAlign w:val="center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224" w:type="pct"/>
            <w:gridSpan w:val="3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950FD0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• practice using the past simple to talk about what happened in the  story</w:t>
            </w:r>
          </w:p>
        </w:tc>
      </w:tr>
      <w:tr w:rsidR="00950FD0" w:rsidRPr="00006FA3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Success criteria</w:t>
            </w:r>
          </w:p>
        </w:tc>
        <w:tc>
          <w:tcPr>
            <w:tcW w:w="3224" w:type="pct"/>
            <w:gridSpan w:val="3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 xml:space="preserve">•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>do an animals quiz.</w:t>
            </w:r>
          </w:p>
          <w:p w:rsidR="00950FD0" w:rsidRPr="007A508B" w:rsidRDefault="00950FD0" w:rsidP="00950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FrutigerLTStd-Light" w:hAnsi="Times New Roman" w:cs="Times New Roman"/>
                <w:color w:val="666666"/>
                <w:sz w:val="24"/>
                <w:szCs w:val="24"/>
                <w:lang w:val="en-US" w:eastAsia="ru-RU"/>
              </w:rPr>
              <w:t xml:space="preserve">• </w:t>
            </w:r>
            <w:r w:rsidR="00AA5D8B" w:rsidRPr="007A5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Reading and listening to a story</w:t>
            </w:r>
          </w:p>
          <w:p w:rsidR="00950FD0" w:rsidRPr="00006FA3" w:rsidRDefault="00950FD0" w:rsidP="00950FD0">
            <w:pPr>
              <w:spacing w:after="0" w:line="240" w:lineRule="auto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FrutigerLTStd-Light" w:hAnsi="Times New Roman" w:cs="Times New Roman"/>
                <w:color w:val="666666"/>
                <w:sz w:val="24"/>
                <w:szCs w:val="24"/>
                <w:lang w:val="en-US" w:eastAsia="ru-RU"/>
              </w:rPr>
              <w:t xml:space="preserve">•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>talk about actions that animals do.</w:t>
            </w:r>
          </w:p>
          <w:p w:rsidR="002F483D" w:rsidRPr="00006FA3" w:rsidRDefault="002F483D" w:rsidP="00950FD0">
            <w:pPr>
              <w:spacing w:after="0" w:line="240" w:lineRule="auto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Value links</w:t>
            </w:r>
          </w:p>
        </w:tc>
        <w:tc>
          <w:tcPr>
            <w:tcW w:w="3224" w:type="pct"/>
            <w:gridSpan w:val="3"/>
          </w:tcPr>
          <w:p w:rsidR="00950FD0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A5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Labour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and creativity, cooperation</w:t>
            </w: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Cross curricular links    </w:t>
            </w:r>
          </w:p>
        </w:tc>
        <w:tc>
          <w:tcPr>
            <w:tcW w:w="3224" w:type="pct"/>
            <w:gridSpan w:val="3"/>
          </w:tcPr>
          <w:p w:rsidR="00950FD0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Kazakh, Russian</w:t>
            </w: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ICT skills</w:t>
            </w:r>
          </w:p>
        </w:tc>
        <w:tc>
          <w:tcPr>
            <w:tcW w:w="3224" w:type="pct"/>
            <w:gridSpan w:val="3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950FD0" w:rsidRPr="007A508B" w:rsidTr="006F0A79">
        <w:trPr>
          <w:cantSplit/>
          <w:trHeight w:val="20"/>
          <w:jc w:val="center"/>
        </w:trPr>
        <w:tc>
          <w:tcPr>
            <w:tcW w:w="1776" w:type="pct"/>
            <w:gridSpan w:val="2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="002F483D"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224" w:type="pct"/>
            <w:gridSpan w:val="3"/>
          </w:tcPr>
          <w:p w:rsidR="00950FD0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Reading for pleasure</w:t>
            </w:r>
          </w:p>
        </w:tc>
      </w:tr>
      <w:tr w:rsidR="00950FD0" w:rsidRPr="007A508B" w:rsidTr="006F0A79">
        <w:trPr>
          <w:trHeight w:val="20"/>
          <w:jc w:val="center"/>
        </w:trPr>
        <w:tc>
          <w:tcPr>
            <w:tcW w:w="5000" w:type="pct"/>
            <w:gridSpan w:val="5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Plan</w:t>
            </w:r>
          </w:p>
        </w:tc>
      </w:tr>
      <w:tr w:rsidR="00950FD0" w:rsidRPr="007A508B" w:rsidTr="006F0A79">
        <w:trPr>
          <w:trHeight w:val="20"/>
          <w:jc w:val="center"/>
        </w:trPr>
        <w:tc>
          <w:tcPr>
            <w:tcW w:w="644" w:type="pct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Stages of the lesson</w:t>
            </w:r>
          </w:p>
        </w:tc>
        <w:tc>
          <w:tcPr>
            <w:tcW w:w="3253" w:type="pct"/>
            <w:gridSpan w:val="3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103" w:type="pct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Teacher’s notes</w:t>
            </w:r>
          </w:p>
        </w:tc>
      </w:tr>
      <w:tr w:rsidR="00950FD0" w:rsidRPr="00006FA3" w:rsidTr="006F0A79">
        <w:trPr>
          <w:trHeight w:val="20"/>
          <w:jc w:val="center"/>
        </w:trPr>
        <w:tc>
          <w:tcPr>
            <w:tcW w:w="644" w:type="pct"/>
            <w:shd w:val="clear" w:color="auto" w:fill="auto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Beginning </w:t>
            </w:r>
          </w:p>
          <w:p w:rsidR="002F483D" w:rsidRPr="007A508B" w:rsidRDefault="002F483D" w:rsidP="002F483D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Greeting</w:t>
            </w: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Warm up</w:t>
            </w: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F483D" w:rsidRPr="007A508B" w:rsidRDefault="002F483D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53" w:type="pct"/>
            <w:gridSpan w:val="3"/>
            <w:shd w:val="clear" w:color="auto" w:fill="auto"/>
          </w:tcPr>
          <w:p w:rsidR="002F483D" w:rsidRPr="007A508B" w:rsidRDefault="002F483D" w:rsidP="002F483D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Greet students; students respond to greeting and take their places.</w:t>
            </w:r>
          </w:p>
          <w:p w:rsidR="002F483D" w:rsidRPr="007A508B" w:rsidRDefault="002F483D" w:rsidP="002F48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Hello, boys and girls! How are you? </w:t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Good morning, girls and boys! How are you? Who is on duty today?</w:t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-What season is it now? (It is spring.)</w:t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-Are days long or short in winter? (They are short)</w:t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-Yes, days are shorter in winter than in spring</w:t>
            </w:r>
            <w:r w:rsidRPr="007A5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7A50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Ask students to think of a book they enjoyed reading.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F483D" w:rsidRPr="007A508B" w:rsidRDefault="002F483D" w:rsidP="002F48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-Today we are going to speak about books. At first will you answer my 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question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,please</w:t>
            </w:r>
            <w:proofErr w:type="spellEnd"/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-What do you do in your free time?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-Do you like read books?</w:t>
            </w:r>
            <w:r w:rsidRPr="007A50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-What books do you like to read?</w:t>
            </w:r>
          </w:p>
          <w:p w:rsidR="002F483D" w:rsidRPr="007A508B" w:rsidRDefault="002F483D" w:rsidP="002F483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A5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 Listen to the poem carefully:</w:t>
            </w:r>
          </w:p>
          <w:p w:rsidR="002F483D" w:rsidRPr="007A508B" w:rsidRDefault="002F483D" w:rsidP="002F483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A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This is my bookcase</w:t>
            </w:r>
          </w:p>
          <w:p w:rsidR="002F483D" w:rsidRDefault="002F483D" w:rsidP="0095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And here I run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To have with books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 lot of fun.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This is my bookcase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It is the place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Where I meet books</w:t>
            </w:r>
          </w:p>
          <w:p w:rsidR="00AA5D8B" w:rsidRDefault="00AA5D8B" w:rsidP="0095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A5D8B" w:rsidRPr="007A508B" w:rsidRDefault="00AA5D8B" w:rsidP="0095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950FD0" w:rsidRPr="007A508B" w:rsidRDefault="00950FD0" w:rsidP="0095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Great! Today we are going to read a story about some animals. But b</w:t>
            </w:r>
            <w:r w:rsidR="00E6103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efore we begin to </w:t>
            </w:r>
            <w:proofErr w:type="gramStart"/>
            <w:r w:rsidR="00E6103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readlet’s  watch</w:t>
            </w:r>
            <w:proofErr w:type="gramEnd"/>
            <w:r w:rsidR="00E6103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 the video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and try to guess the name of the story.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You are right and now we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have  watched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a cartoon “The three little pigs”.</w:t>
            </w:r>
          </w:p>
          <w:p w:rsidR="00442CD1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Do you like it?</w:t>
            </w:r>
          </w:p>
          <w:p w:rsidR="00031ADF" w:rsidRPr="007A508B" w:rsidRDefault="00031ADF" w:rsidP="00031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Very good and now answer these questions 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There are four questions for you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1.What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do the pigs like to do?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2.What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do the pigs need?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3.Who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blows the house down?</w:t>
            </w:r>
          </w:p>
          <w:p w:rsidR="00950FD0" w:rsidRPr="00006FA3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4.Who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builds the strong house?</w:t>
            </w:r>
          </w:p>
        </w:tc>
        <w:tc>
          <w:tcPr>
            <w:tcW w:w="1103" w:type="pct"/>
            <w:shd w:val="clear" w:color="auto" w:fill="auto"/>
          </w:tcPr>
          <w:p w:rsidR="00031ADF" w:rsidRDefault="00031ADF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P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Default="00031ADF" w:rsidP="00031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50FD0" w:rsidRDefault="00950FD0" w:rsidP="00031A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31ADF" w:rsidRDefault="00031ADF" w:rsidP="00031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Answers</w:t>
            </w:r>
          </w:p>
          <w:p w:rsidR="00031ADF" w:rsidRDefault="00031ADF" w:rsidP="00031ADF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Pigs are </w:t>
            </w:r>
            <w:proofErr w:type="spellStart"/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>jolly.They</w:t>
            </w:r>
            <w:proofErr w:type="spellEnd"/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like dancing</w:t>
            </w:r>
          </w:p>
          <w:p w:rsidR="00031ADF" w:rsidRPr="007A508B" w:rsidRDefault="00031ADF" w:rsidP="00031ADF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31ADF" w:rsidRDefault="00031ADF" w:rsidP="00031A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They need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build  nice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and strong 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houses.</w:t>
            </w:r>
          </w:p>
          <w:p w:rsidR="00031ADF" w:rsidRPr="007A508B" w:rsidRDefault="00031ADF" w:rsidP="00031ADF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31ADF" w:rsidRDefault="00031ADF" w:rsidP="00031A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Wolf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 blows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 house down.</w:t>
            </w:r>
          </w:p>
          <w:p w:rsidR="00031ADF" w:rsidRPr="00031ADF" w:rsidRDefault="00031ADF" w:rsidP="00006F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 third little pig builds a house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bricks.It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was very  strong house</w:t>
            </w:r>
          </w:p>
        </w:tc>
      </w:tr>
      <w:tr w:rsidR="00950FD0" w:rsidRPr="007A508B" w:rsidTr="006F0A79">
        <w:trPr>
          <w:trHeight w:val="20"/>
          <w:jc w:val="center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Middle</w:t>
            </w:r>
          </w:p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53" w:type="pct"/>
            <w:gridSpan w:val="3"/>
            <w:shd w:val="clear" w:color="auto" w:fill="auto"/>
          </w:tcPr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Look at the whiteboard. There are some new words for you, repeat them after me.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autumn ['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ɔːtəm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blow [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bləu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stick [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stɪk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straw [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strɔ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ː]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strong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strɔn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brick [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brɪk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jolly ['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ʤɔlɪ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7A508B" w:rsidRDefault="00031ADF" w:rsidP="00031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need [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niːd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031ADF" w:rsidRPr="00006FA3" w:rsidRDefault="00031ADF" w:rsidP="00006F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build [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bɪld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</w:p>
          <w:p w:rsidR="00950FD0" w:rsidRPr="007A508B" w:rsidRDefault="00950FD0" w:rsidP="00950FD0">
            <w:pPr>
              <w:pStyle w:val="a3"/>
              <w:shd w:val="clear" w:color="auto" w:fill="FFFFFF"/>
              <w:spacing w:after="0"/>
              <w:rPr>
                <w:rFonts w:eastAsia="Times New Roman"/>
                <w:color w:val="000000"/>
                <w:lang w:val="en-US" w:eastAsia="ru-RU"/>
              </w:rPr>
            </w:pPr>
            <w:r w:rsidRPr="007A508B">
              <w:rPr>
                <w:rFonts w:eastAsia="Times New Roman"/>
                <w:b/>
                <w:lang w:val="en-US" w:eastAsia="ru-RU"/>
              </w:rPr>
              <w:t>Read the text and choose the correct answer.</w:t>
            </w:r>
            <w:r w:rsidRPr="007A508B">
              <w:rPr>
                <w:rFonts w:eastAsia="Times New Roman"/>
                <w:color w:val="000000"/>
                <w:shd w:val="clear" w:color="auto" w:fill="FFFFFF"/>
                <w:lang w:val="en-US" w:eastAsia="ru-RU"/>
              </w:rPr>
              <w:t xml:space="preserve"> (4min)</w:t>
            </w:r>
          </w:p>
          <w:p w:rsidR="00D5781F" w:rsidRPr="00006FA3" w:rsidRDefault="00950FD0" w:rsidP="00006F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 read the text one by one. Who wants to begin?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 three little pigs are jolly and happy. They like to sing songs. But soon it is cold</w:t>
            </w:r>
            <w:r w:rsidR="00D5781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autumn. They need houses</w:t>
            </w:r>
            <w:r w:rsidR="00D5781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.....</w:t>
            </w:r>
          </w:p>
          <w:p w:rsidR="00031ADF" w:rsidRDefault="00031ADF" w:rsidP="00F844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442CD1" w:rsidRPr="007A508B" w:rsidRDefault="00442CD1" w:rsidP="00F844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Let’s do the exercise using the vocabulary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1.But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soon it is cold ________</w:t>
            </w:r>
            <w:r w:rsidR="00A03948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2. The first pig builds a house of _______</w:t>
            </w:r>
            <w:r w:rsidR="00A03948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3. Wolf _______ the house down.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4. The second pig builds a house of ______</w:t>
            </w:r>
            <w:r w:rsidR="00A03948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5. The third little pig builds a house of ______</w:t>
            </w:r>
            <w:r w:rsidR="00A03948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6.The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pigs are ______</w:t>
            </w:r>
            <w:r w:rsidR="00A03948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42CD1" w:rsidRPr="007A508B" w:rsidRDefault="00442CD1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7.They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_______build  nice</w:t>
            </w:r>
            <w:r w:rsidR="00D5781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houses.</w:t>
            </w:r>
          </w:p>
          <w:p w:rsidR="00442CD1" w:rsidRPr="007A508B" w:rsidRDefault="00A03948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They need</w:t>
            </w:r>
            <w:r w:rsidR="00D5781F"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build  _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______houses.</w:t>
            </w:r>
          </w:p>
          <w:p w:rsidR="00A03948" w:rsidRPr="007A508B" w:rsidRDefault="00A03948" w:rsidP="00442C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42CD1" w:rsidRPr="007A508B" w:rsidRDefault="00A03948" w:rsidP="00F844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7A5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9.The</w:t>
            </w:r>
            <w:proofErr w:type="gramEnd"/>
            <w:r w:rsidRPr="007A5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wolf is ____  and _________.</w:t>
            </w:r>
          </w:p>
          <w:p w:rsidR="00A03948" w:rsidRPr="007A508B" w:rsidRDefault="00A03948" w:rsidP="00F844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A03948" w:rsidRPr="007A508B" w:rsidRDefault="00A03948" w:rsidP="00A03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.The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pigs are ___________.</w:t>
            </w:r>
          </w:p>
          <w:p w:rsidR="00A03948" w:rsidRPr="007A508B" w:rsidRDefault="00A03948" w:rsidP="00A03948">
            <w:pPr>
              <w:pStyle w:val="a3"/>
              <w:shd w:val="clear" w:color="auto" w:fill="FFFFFF"/>
              <w:spacing w:after="0"/>
              <w:rPr>
                <w:color w:val="000000"/>
                <w:shd w:val="clear" w:color="auto" w:fill="FFFFFF"/>
                <w:lang w:val="en-US"/>
              </w:rPr>
            </w:pPr>
            <w:r w:rsidRPr="007A508B">
              <w:rPr>
                <w:color w:val="000000"/>
                <w:shd w:val="clear" w:color="auto" w:fill="FFFFFF"/>
                <w:lang w:val="en-US"/>
              </w:rPr>
              <w:t>11</w:t>
            </w:r>
            <w:proofErr w:type="gramStart"/>
            <w:r w:rsidRPr="007A508B">
              <w:rPr>
                <w:color w:val="000000"/>
                <w:shd w:val="clear" w:color="auto" w:fill="FFFFFF"/>
                <w:lang w:val="en-US"/>
              </w:rPr>
              <w:t>.The</w:t>
            </w:r>
            <w:proofErr w:type="gramEnd"/>
            <w:r w:rsidRPr="007A508B">
              <w:rPr>
                <w:color w:val="000000"/>
                <w:shd w:val="clear" w:color="auto" w:fill="FFFFFF"/>
                <w:lang w:val="en-US"/>
              </w:rPr>
              <w:t xml:space="preserve"> three little pigs are _________.</w:t>
            </w:r>
          </w:p>
          <w:p w:rsidR="00950FD0" w:rsidRPr="00AA5D8B" w:rsidRDefault="00D5781F" w:rsidP="00D5781F">
            <w:pPr>
              <w:pStyle w:val="a3"/>
              <w:shd w:val="clear" w:color="auto" w:fill="FFFFFF"/>
              <w:spacing w:after="0"/>
              <w:rPr>
                <w:color w:val="000000"/>
                <w:shd w:val="clear" w:color="auto" w:fill="FFFFFF"/>
                <w:lang w:val="en-US"/>
              </w:rPr>
            </w:pPr>
            <w:r w:rsidRPr="007A508B">
              <w:rPr>
                <w:color w:val="000000"/>
                <w:shd w:val="clear" w:color="auto" w:fill="FFFFFF"/>
                <w:lang w:val="en-US"/>
              </w:rPr>
              <w:t>12.They are afraid of __</w:t>
            </w:r>
          </w:p>
        </w:tc>
        <w:tc>
          <w:tcPr>
            <w:tcW w:w="1103" w:type="pct"/>
            <w:shd w:val="clear" w:color="auto" w:fill="auto"/>
          </w:tcPr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031ADF" w:rsidRDefault="00031AD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D5781F" w:rsidRPr="007A508B" w:rsidRDefault="00D5781F" w:rsidP="00D5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Jolly, silly, happy, angry, strong, cold, bad ,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big,nice,little</w:t>
            </w:r>
            <w:proofErr w:type="spellEnd"/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>autumn,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straw, blow,</w:t>
            </w:r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stick, brick, build,</w:t>
            </w:r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A5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wolf</w:t>
            </w:r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5781F" w:rsidRPr="007A508B" w:rsidRDefault="00D5781F" w:rsidP="00950F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AA5D8B" w:rsidRPr="00006FA3" w:rsidRDefault="00AA5D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50FD0" w:rsidRPr="007A508B" w:rsidTr="00AA5D8B">
        <w:trPr>
          <w:gridAfter w:val="4"/>
          <w:wAfter w:w="4356" w:type="pct"/>
          <w:trHeight w:val="276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950FD0" w:rsidRPr="007A508B" w:rsidTr="006F0A79">
        <w:trPr>
          <w:trHeight w:val="20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253" w:type="pct"/>
            <w:gridSpan w:val="3"/>
            <w:shd w:val="clear" w:color="auto" w:fill="auto"/>
          </w:tcPr>
          <w:p w:rsidR="00950FD0" w:rsidRPr="00AA5D8B" w:rsidRDefault="000F3CDD" w:rsidP="00950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Read about the animals and match the picture with the descriptions.</w:t>
            </w:r>
            <w:bookmarkStart w:id="0" w:name="_GoBack"/>
            <w:bookmarkEnd w:id="0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1. This animal sleep all day in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winter[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bear]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2. It lives in the desert it needs very little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water[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camel]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3. It has got long ears it eats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carrot[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rabbit]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4. It lives in Africa and India it eats grass leaves [elephant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5. It is a big cat it lives in jungle [tiger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]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6. This animal looks like a dog but it is wild.[wolf]</w:t>
            </w:r>
          </w:p>
        </w:tc>
        <w:tc>
          <w:tcPr>
            <w:tcW w:w="1103" w:type="pct"/>
            <w:shd w:val="clear" w:color="auto" w:fill="auto"/>
          </w:tcPr>
          <w:p w:rsidR="00950FD0" w:rsidRDefault="00950FD0" w:rsidP="00950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7A508B" w:rsidRPr="007A508B" w:rsidRDefault="007A508B" w:rsidP="007A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Answers</w:t>
            </w:r>
          </w:p>
          <w:p w:rsidR="007A508B" w:rsidRPr="007A508B" w:rsidRDefault="007A508B" w:rsidP="007A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1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 elephant </w:t>
            </w:r>
            <w:r w:rsidRPr="007A50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2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 gorilla </w:t>
            </w:r>
            <w:r w:rsidRPr="007A50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3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 giraffe </w:t>
            </w:r>
            <w:r w:rsidRPr="007A50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4 </w:t>
            </w:r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>a snake</w:t>
            </w:r>
          </w:p>
          <w:p w:rsidR="007A508B" w:rsidRDefault="007A508B" w:rsidP="007A508B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08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eastAsia="ru-RU"/>
              </w:rPr>
              <w:t>hummingbird</w:t>
            </w:r>
            <w:proofErr w:type="spellEnd"/>
          </w:p>
          <w:p w:rsidR="007A508B" w:rsidRPr="007A508B" w:rsidRDefault="00AA5D8B" w:rsidP="007A508B">
            <w:pPr>
              <w:spacing w:after="0" w:line="240" w:lineRule="auto"/>
              <w:contextualSpacing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  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wolf</w:t>
            </w:r>
          </w:p>
          <w:p w:rsidR="00950FD0" w:rsidRPr="00AA5D8B" w:rsidRDefault="00950FD0" w:rsidP="00950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0FD0" w:rsidRPr="00006FA3" w:rsidTr="006F0A79">
        <w:trPr>
          <w:trHeight w:val="20"/>
          <w:jc w:val="center"/>
        </w:trPr>
        <w:tc>
          <w:tcPr>
            <w:tcW w:w="644" w:type="pct"/>
            <w:shd w:val="clear" w:color="auto" w:fill="auto"/>
            <w:vAlign w:val="center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253" w:type="pct"/>
            <w:gridSpan w:val="3"/>
            <w:shd w:val="clear" w:color="auto" w:fill="auto"/>
          </w:tcPr>
          <w:p w:rsidR="00950FD0" w:rsidRPr="007A508B" w:rsidRDefault="007A508B" w:rsidP="00950FD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primary moral of the lesson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learned  from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"The three little 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pigs"is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that hard work and dedication pay off.</w:t>
            </w:r>
          </w:p>
          <w:p w:rsidR="00C6462D" w:rsidRPr="00006FA3" w:rsidRDefault="007A508B" w:rsidP="00950FD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Compared to the other two pigs, the third pig is extra afford paid off in that his  home  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lasted.The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idea that taking the time to perform a task the right way has been  adopted by many work 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organisations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preachedby</w:t>
            </w:r>
            <w:proofErr w:type="spellEnd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teachers and parents of children for many generations.</w:t>
            </w:r>
          </w:p>
        </w:tc>
        <w:tc>
          <w:tcPr>
            <w:tcW w:w="1103" w:type="pct"/>
            <w:shd w:val="clear" w:color="auto" w:fill="auto"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950FD0" w:rsidRPr="00006FA3" w:rsidTr="006F0A79">
        <w:trPr>
          <w:gridAfter w:val="4"/>
          <w:wAfter w:w="4356" w:type="pct"/>
          <w:trHeight w:val="20"/>
          <w:jc w:val="center"/>
        </w:trPr>
        <w:tc>
          <w:tcPr>
            <w:tcW w:w="644" w:type="pct"/>
            <w:shd w:val="clear" w:color="auto" w:fill="auto"/>
            <w:vAlign w:val="center"/>
            <w:hideMark/>
          </w:tcPr>
          <w:p w:rsidR="00950FD0" w:rsidRPr="007A508B" w:rsidRDefault="00950FD0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7A508B" w:rsidRPr="00006FA3" w:rsidTr="006F0A79">
        <w:trPr>
          <w:trHeight w:val="20"/>
          <w:jc w:val="center"/>
        </w:trPr>
        <w:tc>
          <w:tcPr>
            <w:tcW w:w="644" w:type="pct"/>
            <w:shd w:val="clear" w:color="auto" w:fill="auto"/>
            <w:vAlign w:val="center"/>
            <w:hideMark/>
          </w:tcPr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End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253" w:type="pct"/>
            <w:gridSpan w:val="3"/>
            <w:shd w:val="clear" w:color="auto" w:fill="auto"/>
          </w:tcPr>
          <w:p w:rsidR="00006FA3" w:rsidRDefault="007A508B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kern w:val="24"/>
                <w:sz w:val="72"/>
                <w:szCs w:val="72"/>
                <w:lang w:eastAsia="ru-RU"/>
              </w:rPr>
            </w:pPr>
            <w:r w:rsidRPr="007A50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Very good. Now we are going to look at the text again and paint pictures of three 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pigs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houses in your gropes. Now our pupils going to act the story .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Let’s</w:t>
            </w:r>
            <w:proofErr w:type="gramEnd"/>
            <w:r w:rsidRPr="007A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show the play.</w:t>
            </w:r>
            <w:r w:rsidR="00006FA3" w:rsidRPr="00006FA3">
              <w:rPr>
                <w:rFonts w:eastAsia="Calibri"/>
                <w:color w:val="000000"/>
                <w:kern w:val="24"/>
                <w:sz w:val="72"/>
                <w:szCs w:val="72"/>
                <w:lang w:val="en-US" w:eastAsia="ru-RU"/>
              </w:rPr>
              <w:t xml:space="preserve"> </w:t>
            </w:r>
          </w:p>
          <w:p w:rsid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006F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1.</w:t>
            </w:r>
            <w:r w:rsidRPr="00006FA3">
              <w:rPr>
                <w:rFonts w:eastAsia="Times New Roman"/>
                <w:color w:val="000000"/>
                <w:shd w:val="clear" w:color="auto" w:fill="FFFFFF"/>
                <w:lang w:val="en-US" w:eastAsia="ru-RU"/>
              </w:rPr>
              <w:t>Business</w:t>
            </w:r>
            <w:r w:rsidRPr="00006F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006FA3">
              <w:rPr>
                <w:rFonts w:eastAsia="Times New Roman"/>
                <w:color w:val="000000"/>
                <w:shd w:val="clear" w:color="auto" w:fill="FFFFFF"/>
                <w:lang w:val="en-US" w:eastAsia="ru-RU"/>
              </w:rPr>
              <w:t>before</w:t>
            </w:r>
            <w:r w:rsidRPr="00006F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006FA3">
              <w:rPr>
                <w:rFonts w:eastAsia="Times New Roman"/>
                <w:color w:val="000000"/>
                <w:shd w:val="clear" w:color="auto" w:fill="FFFFFF"/>
                <w:lang w:val="en-US" w:eastAsia="ru-RU"/>
              </w:rPr>
              <w:t>pleasure</w:t>
            </w:r>
            <w:r w:rsidRPr="00006FA3"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Еңбек ет те мақтан,ойнап күл де, шаттан.</w:t>
            </w: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2.No bees no </w:t>
            </w:r>
            <w:proofErr w:type="spellStart"/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honey,no</w:t>
            </w:r>
            <w:proofErr w:type="spellEnd"/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work no money</w:t>
            </w: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Еңбегі көптің өнбегі көп</w:t>
            </w: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3.In the morning </w:t>
            </w:r>
            <w:proofErr w:type="spellStart"/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mountains,in</w:t>
            </w:r>
            <w:proofErr w:type="spellEnd"/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the evening fountains</w:t>
            </w:r>
          </w:p>
          <w:p w:rsid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Еңбегіне қарай табысы,ерлігіне қарай дабысы</w:t>
            </w: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.He works best who knows his trade</w:t>
            </w: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Еңбек ептілікті сүйеді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5.With hard work ,you can get fire out of a stone</w:t>
            </w: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>Қалауын тапса қар жанар</w:t>
            </w: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 xml:space="preserve"> </w:t>
            </w:r>
          </w:p>
          <w:p w:rsidR="00006FA3" w:rsidRPr="00006FA3" w:rsidRDefault="00006FA3" w:rsidP="00006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6.What is earned with hard  labor  is eaten with pleasure</w:t>
            </w: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 xml:space="preserve"> </w:t>
            </w:r>
          </w:p>
          <w:p w:rsidR="007A508B" w:rsidRPr="00006FA3" w:rsidRDefault="00006FA3" w:rsidP="00A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>Еңбек етсең ерінбей  ,тояды қарның тіленбе</w:t>
            </w:r>
            <w:r w:rsidRPr="00006F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03" w:type="pct"/>
            <w:shd w:val="clear" w:color="auto" w:fill="auto"/>
          </w:tcPr>
          <w:p w:rsidR="007A508B" w:rsidRPr="007A508B" w:rsidRDefault="007A508B" w:rsidP="0057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7A508B" w:rsidRPr="00006FA3" w:rsidTr="006F0A79">
        <w:trPr>
          <w:trHeight w:val="20"/>
          <w:jc w:val="center"/>
        </w:trPr>
        <w:tc>
          <w:tcPr>
            <w:tcW w:w="644" w:type="pct"/>
            <w:shd w:val="clear" w:color="auto" w:fill="auto"/>
            <w:vAlign w:val="center"/>
            <w:hideMark/>
          </w:tcPr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Homework</w:t>
            </w:r>
          </w:p>
        </w:tc>
        <w:tc>
          <w:tcPr>
            <w:tcW w:w="3253" w:type="pct"/>
            <w:gridSpan w:val="3"/>
            <w:shd w:val="clear" w:color="auto" w:fill="auto"/>
          </w:tcPr>
          <w:p w:rsidR="007A508B" w:rsidRDefault="007A508B" w:rsidP="0057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A508B" w:rsidRDefault="007A508B" w:rsidP="0057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A508B" w:rsidRPr="007A508B" w:rsidRDefault="007A508B" w:rsidP="0057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A5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Now write down your </w:t>
            </w:r>
            <w:proofErr w:type="spellStart"/>
            <w:r w:rsidRPr="007A5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hometask</w:t>
            </w:r>
            <w:proofErr w:type="spellEnd"/>
            <w:r w:rsidRPr="007A5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Write your story summary. Use your notes from Exercise 4 and the model text to help you. </w:t>
            </w:r>
            <w:r w:rsidRPr="007A50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Everybody was very active today</w:t>
            </w:r>
            <w:r w:rsidRPr="007A508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Set Exercises 1, 2 and 3 on page 58 and Exercises</w:t>
            </w:r>
          </w:p>
          <w:p w:rsidR="007A508B" w:rsidRPr="007A508B" w:rsidRDefault="007A508B" w:rsidP="0057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4, 5, 6 and 7 on page 45 of the Workbook for homework</w:t>
            </w:r>
            <w:r w:rsidRPr="007A50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pct"/>
            <w:shd w:val="clear" w:color="auto" w:fill="auto"/>
          </w:tcPr>
          <w:p w:rsidR="007A508B" w:rsidRPr="007A508B" w:rsidRDefault="007A508B" w:rsidP="0057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included answers to all the questions from Exercise 1? • Have you mentioned some of the story elements from page 57? • Have you used phrases to describe different aspects of the story?</w:t>
            </w:r>
          </w:p>
        </w:tc>
      </w:tr>
      <w:tr w:rsidR="007A508B" w:rsidRPr="007A508B" w:rsidTr="006F0A79">
        <w:trPr>
          <w:trHeight w:val="20"/>
          <w:jc w:val="center"/>
        </w:trPr>
        <w:tc>
          <w:tcPr>
            <w:tcW w:w="5000" w:type="pct"/>
            <w:gridSpan w:val="5"/>
          </w:tcPr>
          <w:p w:rsidR="007A508B" w:rsidRPr="007A508B" w:rsidRDefault="007A508B" w:rsidP="00950F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7A508B" w:rsidRPr="00006FA3" w:rsidTr="006F0A79">
        <w:trPr>
          <w:trHeight w:val="20"/>
          <w:jc w:val="center"/>
        </w:trPr>
        <w:tc>
          <w:tcPr>
            <w:tcW w:w="1776" w:type="pct"/>
            <w:gridSpan w:val="2"/>
          </w:tcPr>
          <w:p w:rsidR="007A508B" w:rsidRPr="007A508B" w:rsidRDefault="007A508B" w:rsidP="00950F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Differentiation - how do you plan to give more support? How do you plan to challenge the more able learners?</w:t>
            </w:r>
          </w:p>
        </w:tc>
        <w:tc>
          <w:tcPr>
            <w:tcW w:w="2121" w:type="pct"/>
            <w:gridSpan w:val="2"/>
          </w:tcPr>
          <w:p w:rsidR="007A508B" w:rsidRPr="007A508B" w:rsidRDefault="007A508B" w:rsidP="00950F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Assessment - how are you planning to check learners` learning?</w:t>
            </w:r>
          </w:p>
        </w:tc>
        <w:tc>
          <w:tcPr>
            <w:tcW w:w="1103" w:type="pct"/>
          </w:tcPr>
          <w:p w:rsidR="007A508B" w:rsidRPr="007A508B" w:rsidRDefault="007A508B" w:rsidP="00950F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Health and safety check ICT links</w:t>
            </w:r>
          </w:p>
        </w:tc>
      </w:tr>
      <w:tr w:rsidR="007A508B" w:rsidRPr="00006FA3" w:rsidTr="006F0A79">
        <w:trPr>
          <w:trHeight w:val="20"/>
          <w:jc w:val="center"/>
        </w:trPr>
        <w:tc>
          <w:tcPr>
            <w:tcW w:w="1776" w:type="pct"/>
            <w:gridSpan w:val="2"/>
          </w:tcPr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More support will be given to weaker learners by giving them a modified worksheets in some tasks with greater support</w:t>
            </w:r>
          </w:p>
        </w:tc>
        <w:tc>
          <w:tcPr>
            <w:tcW w:w="2121" w:type="pct"/>
            <w:gridSpan w:val="2"/>
          </w:tcPr>
          <w:p w:rsidR="007A508B" w:rsidRPr="007A508B" w:rsidRDefault="007A508B" w:rsidP="00950FD0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-through questioning and the redirecting of questioning in feedback activities</w:t>
            </w:r>
          </w:p>
          <w:p w:rsidR="007A508B" w:rsidRPr="007A508B" w:rsidRDefault="007A508B" w:rsidP="00950FD0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-through observation in group and  end performance activities</w:t>
            </w:r>
          </w:p>
          <w:p w:rsidR="007A508B" w:rsidRPr="007A508B" w:rsidRDefault="007A508B" w:rsidP="00950FD0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-through formative task</w:t>
            </w:r>
          </w:p>
        </w:tc>
        <w:tc>
          <w:tcPr>
            <w:tcW w:w="1103" w:type="pct"/>
          </w:tcPr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-White board and video is used no more than 10 minutes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-Use water based pens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-Health promoting techniques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-Breaks and physical activities used</w:t>
            </w:r>
            <w:proofErr w:type="gramStart"/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..</w:t>
            </w:r>
            <w:proofErr w:type="gramEnd"/>
          </w:p>
        </w:tc>
      </w:tr>
      <w:tr w:rsidR="007A508B" w:rsidRPr="007A508B" w:rsidTr="006F0A79">
        <w:trPr>
          <w:trHeight w:val="20"/>
          <w:jc w:val="center"/>
        </w:trPr>
        <w:tc>
          <w:tcPr>
            <w:tcW w:w="1776" w:type="pct"/>
            <w:gridSpan w:val="2"/>
          </w:tcPr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REFLECTION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4" w:type="pct"/>
            <w:gridSpan w:val="3"/>
          </w:tcPr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508B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Answer the most relevant questions to reflect on your lesson.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7A508B" w:rsidRPr="007A508B" w:rsidRDefault="007A508B" w:rsidP="00950F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</w:pPr>
            <w:r w:rsidRPr="007A508B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What did the learners learn? What did/didn’t you like? What was difficult?</w:t>
            </w:r>
          </w:p>
        </w:tc>
      </w:tr>
    </w:tbl>
    <w:p w:rsidR="00950FD0" w:rsidRPr="007A508B" w:rsidRDefault="00950FD0" w:rsidP="00950F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FC6" w:rsidRPr="007A508B" w:rsidRDefault="00C03FC6">
      <w:pPr>
        <w:rPr>
          <w:rFonts w:ascii="Times New Roman" w:hAnsi="Times New Roman" w:cs="Times New Roman"/>
          <w:sz w:val="24"/>
          <w:szCs w:val="24"/>
        </w:rPr>
      </w:pPr>
    </w:p>
    <w:sectPr w:rsidR="00C03FC6" w:rsidRPr="007A508B" w:rsidSect="00DF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5B5A"/>
    <w:multiLevelType w:val="hybridMultilevel"/>
    <w:tmpl w:val="6468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C1663"/>
    <w:multiLevelType w:val="hybridMultilevel"/>
    <w:tmpl w:val="D4B6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A5D9E"/>
    <w:rsid w:val="00006FA3"/>
    <w:rsid w:val="00031ADF"/>
    <w:rsid w:val="000F3CDD"/>
    <w:rsid w:val="001933A3"/>
    <w:rsid w:val="00221BDF"/>
    <w:rsid w:val="00270083"/>
    <w:rsid w:val="002B4A81"/>
    <w:rsid w:val="002E4906"/>
    <w:rsid w:val="002F483D"/>
    <w:rsid w:val="003E7451"/>
    <w:rsid w:val="00442CD1"/>
    <w:rsid w:val="00477B10"/>
    <w:rsid w:val="005D5752"/>
    <w:rsid w:val="007A508B"/>
    <w:rsid w:val="00950FD0"/>
    <w:rsid w:val="009A5D9E"/>
    <w:rsid w:val="00A03948"/>
    <w:rsid w:val="00AA5D8B"/>
    <w:rsid w:val="00C03FC6"/>
    <w:rsid w:val="00C6462D"/>
    <w:rsid w:val="00D5781F"/>
    <w:rsid w:val="00DF271A"/>
    <w:rsid w:val="00E32B2F"/>
    <w:rsid w:val="00E6103F"/>
    <w:rsid w:val="00F8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F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7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F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7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2020-01-23T07:47:00Z</dcterms:created>
  <dcterms:modified xsi:type="dcterms:W3CDTF">2020-01-29T07:53:00Z</dcterms:modified>
</cp:coreProperties>
</file>