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8A" w:rsidRDefault="0033751A" w:rsidP="00C45BD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45BD7">
        <w:rPr>
          <w:rFonts w:ascii="Times New Roman" w:hAnsi="Times New Roman" w:cs="Times New Roman"/>
          <w:sz w:val="24"/>
          <w:szCs w:val="24"/>
          <w:lang w:val="kk-KZ"/>
        </w:rPr>
        <w:t>Кр</w:t>
      </w:r>
      <w:r w:rsidR="00BD140C">
        <w:rPr>
          <w:rFonts w:ascii="Times New Roman" w:hAnsi="Times New Roman" w:cs="Times New Roman"/>
          <w:sz w:val="24"/>
          <w:szCs w:val="24"/>
          <w:lang w:val="kk-KZ"/>
        </w:rPr>
        <w:t xml:space="preserve">аткосрочный план </w:t>
      </w:r>
    </w:p>
    <w:p w:rsidR="00BD140C" w:rsidRPr="00C45BD7" w:rsidRDefault="00BD140C" w:rsidP="00C45BD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763"/>
        <w:gridCol w:w="489"/>
        <w:gridCol w:w="429"/>
        <w:gridCol w:w="705"/>
        <w:gridCol w:w="3898"/>
        <w:gridCol w:w="338"/>
        <w:gridCol w:w="216"/>
        <w:gridCol w:w="1733"/>
      </w:tblGrid>
      <w:tr w:rsidR="006E3993" w:rsidRPr="00C45BD7" w:rsidTr="00BD140C">
        <w:tc>
          <w:tcPr>
            <w:tcW w:w="3510" w:type="dxa"/>
            <w:gridSpan w:val="4"/>
          </w:tcPr>
          <w:p w:rsidR="0033751A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 Климат: погода и времена года</w:t>
            </w:r>
          </w:p>
          <w:p w:rsidR="00BD140C" w:rsidRPr="00BD140C" w:rsidRDefault="00BD140C" w:rsidP="00BD140C">
            <w:pPr>
              <w:contextualSpacing/>
              <w:rPr>
                <w:sz w:val="24"/>
                <w:szCs w:val="24"/>
              </w:rPr>
            </w:pPr>
            <w:r w:rsidRPr="00BD140C">
              <w:rPr>
                <w:sz w:val="24"/>
                <w:szCs w:val="24"/>
                <w:lang w:val="kk-KZ"/>
              </w:rPr>
              <w:t xml:space="preserve">Тема урока: </w:t>
            </w:r>
            <w:r w:rsidRPr="00BD140C">
              <w:rPr>
                <w:sz w:val="24"/>
                <w:szCs w:val="24"/>
              </w:rPr>
              <w:t>§26.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D140C">
              <w:rPr>
                <w:i/>
                <w:iCs/>
                <w:sz w:val="24"/>
                <w:szCs w:val="24"/>
              </w:rPr>
              <w:t xml:space="preserve">Оба </w:t>
            </w:r>
            <w:r w:rsidRPr="00BD140C">
              <w:rPr>
                <w:sz w:val="24"/>
                <w:szCs w:val="24"/>
              </w:rPr>
              <w:t>или</w:t>
            </w:r>
            <w:r w:rsidRPr="00BD140C">
              <w:rPr>
                <w:i/>
                <w:iCs/>
                <w:sz w:val="24"/>
                <w:szCs w:val="24"/>
              </w:rPr>
              <w:t xml:space="preserve"> обе</w:t>
            </w:r>
          </w:p>
        </w:tc>
        <w:tc>
          <w:tcPr>
            <w:tcW w:w="6061" w:type="dxa"/>
            <w:gridSpan w:val="4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Школа: 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средняя школа имени А.Молдагуловой»</w:t>
            </w:r>
          </w:p>
        </w:tc>
      </w:tr>
      <w:tr w:rsidR="006E3993" w:rsidRPr="00C45BD7" w:rsidTr="00BD140C">
        <w:tc>
          <w:tcPr>
            <w:tcW w:w="3510" w:type="dxa"/>
            <w:gridSpan w:val="4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11.11.2019 год</w:t>
            </w:r>
          </w:p>
        </w:tc>
        <w:tc>
          <w:tcPr>
            <w:tcW w:w="6061" w:type="dxa"/>
            <w:gridSpan w:val="4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Ф.И.О. учителя: </w:t>
            </w:r>
            <w:proofErr w:type="spellStart"/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Кидирбаева</w:t>
            </w:r>
            <w:proofErr w:type="spellEnd"/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D140C" w:rsidRPr="00C45BD7" w:rsidTr="00BD140C">
        <w:tc>
          <w:tcPr>
            <w:tcW w:w="3510" w:type="dxa"/>
            <w:gridSpan w:val="4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Класс:6 «Ә» </w:t>
            </w:r>
          </w:p>
        </w:tc>
        <w:tc>
          <w:tcPr>
            <w:tcW w:w="3317" w:type="dxa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присутствующих: </w:t>
            </w:r>
          </w:p>
        </w:tc>
        <w:tc>
          <w:tcPr>
            <w:tcW w:w="2744" w:type="dxa"/>
            <w:gridSpan w:val="3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6E3993" w:rsidRPr="00C45BD7" w:rsidTr="00BD140C">
        <w:tc>
          <w:tcPr>
            <w:tcW w:w="2680" w:type="dxa"/>
            <w:gridSpan w:val="3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6891" w:type="dxa"/>
            <w:gridSpan w:val="5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6.2.4.1 – создавать высказывание (описание, повествование, рассуждение) с опорой на ключевые слова;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6.3.1.1 – понимать основную информацию, определяя тему, цель или назначение текста;</w:t>
            </w:r>
          </w:p>
        </w:tc>
      </w:tr>
      <w:tr w:rsidR="006E3993" w:rsidRPr="00C45BD7" w:rsidTr="00BD140C">
        <w:tc>
          <w:tcPr>
            <w:tcW w:w="2680" w:type="dxa"/>
            <w:gridSpan w:val="3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Цели урока</w:t>
            </w:r>
          </w:p>
        </w:tc>
        <w:tc>
          <w:tcPr>
            <w:tcW w:w="6891" w:type="dxa"/>
            <w:gridSpan w:val="5"/>
            <w:tcBorders>
              <w:left w:val="single" w:sz="4" w:space="0" w:color="auto"/>
            </w:tcBorders>
          </w:tcPr>
          <w:p w:rsidR="00A70A93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Учащиеся смогут:</w:t>
            </w:r>
          </w:p>
          <w:p w:rsidR="002768DC" w:rsidRPr="00C45BD7" w:rsidRDefault="002768DC" w:rsidP="009718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создавать высказывание (</w:t>
            </w:r>
            <w:r w:rsidR="00CD413C"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рассуждение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 с опорой на ключевые слова;</w:t>
            </w:r>
          </w:p>
          <w:p w:rsidR="00A70A93" w:rsidRPr="00C45BD7" w:rsidRDefault="00A70A93" w:rsidP="009718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тему, цель или назначения текста;</w:t>
            </w:r>
          </w:p>
        </w:tc>
      </w:tr>
      <w:tr w:rsidR="006E3993" w:rsidRPr="00C45BD7" w:rsidTr="00BD140C">
        <w:tc>
          <w:tcPr>
            <w:tcW w:w="2680" w:type="dxa"/>
            <w:gridSpan w:val="3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оценивания</w:t>
            </w:r>
          </w:p>
        </w:tc>
        <w:tc>
          <w:tcPr>
            <w:tcW w:w="6891" w:type="dxa"/>
            <w:gridSpan w:val="5"/>
            <w:tcBorders>
              <w:left w:val="single" w:sz="4" w:space="0" w:color="auto"/>
            </w:tcBorders>
          </w:tcPr>
          <w:p w:rsidR="00064D1F" w:rsidRPr="00C45BD7" w:rsidRDefault="002768DC" w:rsidP="0097189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создает собственное высказывание – </w:t>
            </w:r>
            <w:r w:rsidR="00CD413C" w:rsidRPr="00C45BD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рассуждение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опорой на ключевые слова;</w:t>
            </w:r>
          </w:p>
          <w:p w:rsidR="0033751A" w:rsidRPr="00C45BD7" w:rsidRDefault="0033751A" w:rsidP="0097189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основную информацию, определяя тему, цель или назначение текста</w:t>
            </w:r>
          </w:p>
        </w:tc>
      </w:tr>
      <w:tr w:rsidR="006E3993" w:rsidRPr="00C45BD7" w:rsidTr="00BD140C">
        <w:tc>
          <w:tcPr>
            <w:tcW w:w="2680" w:type="dxa"/>
            <w:gridSpan w:val="3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Межпредметные связи</w:t>
            </w:r>
          </w:p>
        </w:tc>
        <w:tc>
          <w:tcPr>
            <w:tcW w:w="6891" w:type="dxa"/>
            <w:gridSpan w:val="5"/>
            <w:tcBorders>
              <w:left w:val="single" w:sz="4" w:space="0" w:color="auto"/>
            </w:tcBorders>
          </w:tcPr>
          <w:p w:rsidR="0033751A" w:rsidRPr="00891309" w:rsidRDefault="002768DC" w:rsidP="008913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имеет междисциплинарные связи с такими предметами, как </w:t>
            </w:r>
            <w:r w:rsidR="00A70A93" w:rsidRPr="00C45B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913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</w:tr>
      <w:tr w:rsidR="006E3993" w:rsidRPr="00C45BD7" w:rsidTr="00BD140C">
        <w:tc>
          <w:tcPr>
            <w:tcW w:w="2680" w:type="dxa"/>
            <w:gridSpan w:val="3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Ценности</w:t>
            </w:r>
          </w:p>
        </w:tc>
        <w:tc>
          <w:tcPr>
            <w:tcW w:w="6891" w:type="dxa"/>
            <w:gridSpan w:val="5"/>
            <w:tcBorders>
              <w:left w:val="single" w:sz="4" w:space="0" w:color="auto"/>
            </w:tcBorders>
          </w:tcPr>
          <w:p w:rsidR="0033751A" w:rsidRPr="00C45BD7" w:rsidRDefault="002768DC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Любовь к окружающему миру, бережное отношение к природе прививаются на уроке через содержание темы; сотрудничество, уважение чужого мнения, стремление помочь друг другу формируются в процессе групповой и парной работы.</w:t>
            </w:r>
          </w:p>
        </w:tc>
      </w:tr>
      <w:tr w:rsidR="006E3993" w:rsidRPr="00C45BD7" w:rsidTr="00BD140C">
        <w:tc>
          <w:tcPr>
            <w:tcW w:w="2680" w:type="dxa"/>
            <w:gridSpan w:val="3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6891" w:type="dxa"/>
            <w:gridSpan w:val="5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1A" w:rsidRPr="00C45BD7" w:rsidTr="00786524">
        <w:tc>
          <w:tcPr>
            <w:tcW w:w="9571" w:type="dxa"/>
            <w:gridSpan w:val="8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</w:t>
            </w:r>
          </w:p>
        </w:tc>
      </w:tr>
      <w:tr w:rsidR="006E3993" w:rsidRPr="00C45BD7" w:rsidTr="00A75B6A">
        <w:tc>
          <w:tcPr>
            <w:tcW w:w="1809" w:type="dxa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Запланированные задания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(впишите свои задания)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Ресурсы</w:t>
            </w:r>
          </w:p>
        </w:tc>
      </w:tr>
      <w:tr w:rsidR="006E3993" w:rsidRPr="00C45BD7" w:rsidTr="00A75B6A">
        <w:tc>
          <w:tcPr>
            <w:tcW w:w="1809" w:type="dxa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Начало урока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3751A" w:rsidRPr="00C45BD7" w:rsidRDefault="00625D02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І.Организационный момент.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</w:t>
            </w:r>
            <w:proofErr w:type="spellStart"/>
            <w:r w:rsidRPr="00C45BD7">
              <w:rPr>
                <w:rFonts w:ascii="Times New Roman" w:hAnsi="Times New Roman" w:cs="Times New Roman"/>
                <w:i/>
                <w:sz w:val="24"/>
                <w:szCs w:val="24"/>
              </w:rPr>
              <w:t>коллаборативной</w:t>
            </w:r>
            <w:proofErr w:type="spellEnd"/>
            <w:r w:rsidRPr="00C45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среды. 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«Говорящие руки»</w:t>
            </w:r>
          </w:p>
          <w:p w:rsidR="00BC4DB7" w:rsidRPr="00C45BD7" w:rsidRDefault="00A70A9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предлагает ученикам</w:t>
            </w:r>
            <w:r w:rsidR="00BC4DB7"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образовать два круга: внутренний и внешний, стоя лицом друг к другу. Ведущий дает команды, которые участники </w:t>
            </w:r>
            <w:proofErr w:type="gramStart"/>
            <w:r w:rsidR="00BC4DB7" w:rsidRPr="00C45BD7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gramEnd"/>
            <w:r w:rsidR="00BC4DB7" w:rsidRPr="00C45BD7">
              <w:rPr>
                <w:rFonts w:ascii="Times New Roman" w:hAnsi="Times New Roman" w:cs="Times New Roman"/>
                <w:sz w:val="24"/>
                <w:szCs w:val="24"/>
              </w:rPr>
              <w:t xml:space="preserve"> молча в образовавшейся паре. После этого по команде ведущего внешний круг двигается вправо на шаг.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Команды ведущего: 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Поздороваться с помощью рук.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Побороться руками.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Помириться руками.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Выразить поддержку с помощью рук.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Пожалеть руками.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Выразить радость.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Пожелать удачи.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</w:rPr>
              <w:t>Попрощаться руками.</w:t>
            </w: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064AA" w:rsidRDefault="00625D02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ІІ.Актуализация знаний.</w:t>
            </w:r>
          </w:p>
          <w:p w:rsidR="006E3993" w:rsidRDefault="006E399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Учитель предлагает  ученикам определить какие из данных количественных числительных обозначают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целые числа, а какие-несколько предметов как одно целое?</w:t>
            </w:r>
          </w:p>
          <w:p w:rsidR="006E3993" w:rsidRDefault="006E3993" w:rsidP="006E399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Два,три,четыре,пять,шесть. </w:t>
            </w:r>
          </w:p>
          <w:p w:rsidR="006E3993" w:rsidRPr="00C45BD7" w:rsidRDefault="006E3993" w:rsidP="006E399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Двое,трое,четверо,пятеро,шестеро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3AB3" w:rsidRPr="00C45BD7" w:rsidRDefault="002D3AB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3AB3" w:rsidRPr="00C45BD7" w:rsidRDefault="002D3AB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3AB3" w:rsidRPr="00C45BD7" w:rsidRDefault="00BD140C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D14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545" cy="738867"/>
                  <wp:effectExtent l="19050" t="0" r="5305" b="0"/>
                  <wp:docPr id="2" name="Рисунок 1" descr="Картинки по запросу фото рука мульт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фото рука мульт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05" cy="74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AB3" w:rsidRPr="00C45BD7" w:rsidRDefault="002D3AB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DB7" w:rsidRPr="00C45BD7" w:rsidRDefault="00BC4DB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3AB3" w:rsidRPr="00C45BD7" w:rsidRDefault="002D3AB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E3993" w:rsidRPr="00971892" w:rsidTr="00A75B6A">
        <w:trPr>
          <w:trHeight w:val="3676"/>
        </w:trPr>
        <w:tc>
          <w:tcPr>
            <w:tcW w:w="1809" w:type="dxa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Середина урока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3751A" w:rsidRPr="00C45BD7" w:rsidRDefault="002D3AB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ІІІ. Изучение нового материала</w:t>
            </w:r>
          </w:p>
          <w:p w:rsidR="007064AA" w:rsidRPr="00C45BD7" w:rsidRDefault="007064A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Учитель предлагает учаникам найти среди пословиц и поговорок </w:t>
            </w:r>
            <w:r w:rsidR="00891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собирательные 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числительные и объяснить их смысл.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Семеро одного не ждут.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Один пашет, семеро руками машут.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Один с сошкой, а семеро с ложкой.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Семеро не один, в обиду не дадим.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Один рубит, а семеро в кулаки трубят.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Семеро капралов, да один рядовой.</w:t>
            </w:r>
          </w:p>
          <w:p w:rsidR="00971892" w:rsidRDefault="007064AA" w:rsidP="00C45B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Семеро — не один, в обиду не дадим.</w:t>
            </w:r>
          </w:p>
          <w:p w:rsidR="007064AA" w:rsidRPr="00971892" w:rsidRDefault="007064AA" w:rsidP="00C45B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189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Трое осудят, десятеро рассудят.</w:t>
            </w:r>
          </w:p>
          <w:p w:rsidR="007064AA" w:rsidRPr="00C45BD7" w:rsidRDefault="007064AA" w:rsidP="0097189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Двое дерутся — третий не суйся. </w:t>
            </w:r>
          </w:p>
          <w:p w:rsidR="00971892" w:rsidRDefault="007064AA" w:rsidP="00C45B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Один пошел — полтину нашел, семеро пойдут — много ли найдут.</w:t>
            </w:r>
          </w:p>
          <w:p w:rsidR="00971892" w:rsidRDefault="007064AA" w:rsidP="00C45BD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189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Расскажите, что вы знаете об этих числительных?</w:t>
            </w:r>
          </w:p>
          <w:p w:rsidR="00971892" w:rsidRDefault="007064AA" w:rsidP="00C45BD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189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Что вы знаете о собирательных числительных?</w:t>
            </w:r>
          </w:p>
          <w:p w:rsidR="00971892" w:rsidRDefault="007064AA" w:rsidP="00C45BD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1892">
              <w:rPr>
                <w:rFonts w:ascii="Times New Roman" w:hAnsi="Times New Roman" w:cs="Times New Roman"/>
                <w:sz w:val="24"/>
                <w:szCs w:val="24"/>
              </w:rPr>
              <w:t>Выпишите ключевые слова и словосочетания</w:t>
            </w:r>
          </w:p>
          <w:p w:rsidR="007064AA" w:rsidRPr="00971892" w:rsidRDefault="007064AA" w:rsidP="00C45BD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18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тему, цель и основную мысль </w:t>
            </w:r>
            <w:r w:rsidRPr="00971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</w:t>
            </w:r>
            <w:r w:rsidRPr="00971892">
              <w:rPr>
                <w:rFonts w:ascii="Times New Roman" w:hAnsi="Times New Roman" w:cs="Times New Roman"/>
                <w:sz w:val="24"/>
                <w:szCs w:val="24"/>
              </w:rPr>
              <w:t>, используя ключевые слова.</w:t>
            </w:r>
          </w:p>
          <w:p w:rsidR="007064AA" w:rsidRPr="006E3993" w:rsidRDefault="007064AA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Дескриптор</w:t>
            </w:r>
          </w:p>
          <w:p w:rsidR="007064AA" w:rsidRPr="006E3993" w:rsidRDefault="007064AA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-отвечает на вопросы </w:t>
            </w:r>
          </w:p>
          <w:p w:rsidR="007064AA" w:rsidRPr="006E3993" w:rsidRDefault="007064AA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-формулирует тему урока</w:t>
            </w:r>
          </w:p>
          <w:p w:rsidR="007064AA" w:rsidRPr="006E3993" w:rsidRDefault="007064AA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-выписывает ключевые слова и словосочетания</w:t>
            </w:r>
          </w:p>
          <w:p w:rsidR="007064AA" w:rsidRDefault="007064AA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- определяет тему, цель и основную мысль пословиц</w:t>
            </w:r>
          </w:p>
          <w:p w:rsidR="006E3993" w:rsidRPr="006E3993" w:rsidRDefault="006E3993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ФО поощрение, похвала</w:t>
            </w:r>
          </w:p>
          <w:p w:rsidR="00CE63D1" w:rsidRPr="00C45BD7" w:rsidRDefault="00CE63D1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70A93" w:rsidRPr="00C45BD7" w:rsidRDefault="00A70A9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(Г)</w:t>
            </w:r>
          </w:p>
          <w:p w:rsidR="00CD413C" w:rsidRPr="00C45BD7" w:rsidRDefault="00CD413C" w:rsidP="00C45B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Стратегия «Сформулируй,обсуди и отвечай»</w:t>
            </w:r>
          </w:p>
          <w:p w:rsidR="00A70A93" w:rsidRPr="00C45BD7" w:rsidRDefault="00A70A93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Учитель предлагает учащимся  создать высказывание-</w:t>
            </w:r>
            <w:r w:rsidR="00CD413C"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рассуждение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на тему «В чем разница между числительными ОБА или ОБЕ?»</w:t>
            </w:r>
          </w:p>
          <w:p w:rsidR="00A70A93" w:rsidRPr="006E3993" w:rsidRDefault="00A70A93" w:rsidP="006E3993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Декскриптор</w:t>
            </w:r>
          </w:p>
          <w:p w:rsidR="006E3993" w:rsidRPr="006E3993" w:rsidRDefault="006E3993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со</w:t>
            </w: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блюдает структуру высказывания</w:t>
            </w: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-рассуждение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;</w:t>
            </w:r>
          </w:p>
          <w:p w:rsidR="006E3993" w:rsidRPr="006E3993" w:rsidRDefault="006E3993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раскрывает тему;</w:t>
            </w:r>
          </w:p>
          <w:p w:rsidR="006E3993" w:rsidRPr="006E3993" w:rsidRDefault="006E3993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</w:t>
            </w:r>
            <w:r w:rsidRPr="006E399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приводит аргументы;</w:t>
            </w:r>
          </w:p>
          <w:p w:rsidR="00CE63D1" w:rsidRPr="006E3993" w:rsidRDefault="006E3993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использует ключевые слова и</w:t>
            </w: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ли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 xml:space="preserve"> пословицу</w:t>
            </w: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;</w:t>
            </w:r>
          </w:p>
          <w:p w:rsidR="006E3993" w:rsidRDefault="006E3993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ФО наблюдение и комментарий учителя</w:t>
            </w:r>
          </w:p>
          <w:p w:rsidR="006E3993" w:rsidRPr="006E3993" w:rsidRDefault="00891309" w:rsidP="006E399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89130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50731" cy="1400537"/>
                  <wp:effectExtent l="19050" t="0" r="6869" b="0"/>
                  <wp:docPr id="1" name="Рисунок 1" descr="Картинки по запросу оба или об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а или об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770" cy="1400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892" w:rsidRDefault="00971892" w:rsidP="006E39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E3993" w:rsidRDefault="00891309" w:rsidP="006E39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(П</w:t>
            </w:r>
            <w:r w:rsidR="006E3993"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)</w:t>
            </w:r>
          </w:p>
          <w:p w:rsidR="006E3993" w:rsidRPr="00C45BD7" w:rsidRDefault="00CD413C" w:rsidP="006E3993">
            <w:pPr>
              <w:pStyle w:val="a4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IV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  <w:proofErr w:type="spellStart"/>
            <w:r w:rsidR="006E3993" w:rsidRPr="00C45BD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Послетекстовый</w:t>
            </w:r>
            <w:proofErr w:type="spellEnd"/>
            <w:r w:rsidR="006E3993" w:rsidRPr="00C45BD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этап</w:t>
            </w:r>
          </w:p>
          <w:p w:rsidR="00CD413C" w:rsidRPr="00C45BD7" w:rsidRDefault="00CD413C" w:rsidP="0097189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Задание 3. Запишите словосочетания, раскрывая скобки и употребляя собирательные числительные</w:t>
            </w:r>
          </w:p>
          <w:p w:rsidR="00CD413C" w:rsidRPr="00C45BD7" w:rsidRDefault="00CD413C" w:rsidP="0097189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Задание 4. Образуйте нужную форму от числительных оба, обе. Запишите полученные словосочетания.</w:t>
            </w:r>
          </w:p>
          <w:p w:rsidR="00CD413C" w:rsidRPr="00C45BD7" w:rsidRDefault="00CD413C" w:rsidP="00C45BD7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 w:rsidRPr="00C45BD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Дифференциация</w:t>
            </w:r>
            <w:r w:rsidRPr="00C45BD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работы по степени поддержки: менее подготовленным учащимся оказывают помощь более подготовленные ученики, а также учитель.</w:t>
            </w:r>
          </w:p>
          <w:p w:rsidR="00CD413C" w:rsidRPr="006E3993" w:rsidRDefault="00CD413C" w:rsidP="00C45BD7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Дескриптор:</w:t>
            </w:r>
          </w:p>
          <w:p w:rsidR="00CD413C" w:rsidRPr="006E3993" w:rsidRDefault="007064AA" w:rsidP="00C45BD7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-записывае</w:t>
            </w:r>
            <w:r w:rsidR="00CD413C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т словосочетания, раскрывая скобки;</w:t>
            </w:r>
          </w:p>
          <w:p w:rsidR="00CD413C" w:rsidRPr="006E3993" w:rsidRDefault="00CD413C" w:rsidP="00C45BD7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-образует нужную форму от числительных</w:t>
            </w:r>
            <w:r w:rsidR="007064AA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 xml:space="preserve"> оба и обе</w:t>
            </w: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;</w:t>
            </w:r>
          </w:p>
          <w:p w:rsidR="007064AA" w:rsidRPr="006E3993" w:rsidRDefault="007064AA" w:rsidP="00C45BD7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ФО проводят взаимооценивание</w:t>
            </w:r>
          </w:p>
          <w:p w:rsidR="007064AA" w:rsidRDefault="007064AA" w:rsidP="00C45BD7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</w:p>
          <w:p w:rsidR="00C45BD7" w:rsidRDefault="00C45BD7" w:rsidP="00C45BD7">
            <w:pPr>
              <w:pStyle w:val="a4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C45BD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 xml:space="preserve">Стратегия «Распределительный диктант» </w:t>
            </w:r>
          </w:p>
          <w:p w:rsidR="00C45BD7" w:rsidRDefault="00C45BD7" w:rsidP="00C45BD7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  <w:t>Учащиеся записывают словосочетания, раскрывая скобки и употребляя собирательные числительные.</w:t>
            </w:r>
          </w:p>
          <w:p w:rsidR="00C45BD7" w:rsidRDefault="00C45BD7" w:rsidP="00C45BD7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  <w:t>3 (ребята); 5 (малыш);6 (котенок);7 (теленок); 9(солдат); 4(сутки);8 (полицейский); 2(очки);</w:t>
            </w:r>
          </w:p>
          <w:p w:rsidR="00C45BD7" w:rsidRPr="006E3993" w:rsidRDefault="00C45BD7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Дескриптор:</w:t>
            </w:r>
          </w:p>
          <w:p w:rsidR="00C45BD7" w:rsidRPr="006E3993" w:rsidRDefault="00C45BD7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-записывает словосочетания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, раскрывая скобки;</w:t>
            </w:r>
          </w:p>
          <w:p w:rsidR="00CE63D1" w:rsidRPr="006E3993" w:rsidRDefault="00CE63D1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- умеет правильно произносить и писать собирательные числительные;</w:t>
            </w:r>
          </w:p>
          <w:p w:rsidR="00CD413C" w:rsidRPr="00CE63D1" w:rsidRDefault="00C45BD7" w:rsidP="006E3993">
            <w:pPr>
              <w:pStyle w:val="a4"/>
              <w:jc w:val="righ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 xml:space="preserve">ФО </w:t>
            </w:r>
            <w:r w:rsidR="00CE63D1" w:rsidRPr="006E3993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val="kk-KZ" w:eastAsia="ja-JP" w:bidi="fa-IR"/>
              </w:rPr>
              <w:t>Взаимооценивание «Да-Нет»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064AA" w:rsidRPr="00C45BD7" w:rsidRDefault="007064A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45BD7" w:rsidRDefault="00C45BD7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09" w:rsidRPr="00C45BD7" w:rsidRDefault="00891309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064AA" w:rsidRPr="00891309" w:rsidRDefault="00C87F5A" w:rsidP="00C45BD7">
            <w:pPr>
              <w:pStyle w:val="a4"/>
              <w:rPr>
                <w:lang w:val="en-US"/>
              </w:rPr>
            </w:pPr>
            <w:hyperlink r:id="rId7" w:history="1">
              <w:r w:rsidR="007064AA" w:rsidRPr="00C45B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http://vashurok.ru/ questions/ poslovitsy-s-sobiratelnymi-chislitelnymi</w:t>
              </w:r>
            </w:hyperlink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891309" w:rsidRDefault="00A75B6A" w:rsidP="00C45BD7">
            <w:pPr>
              <w:pStyle w:val="a4"/>
              <w:rPr>
                <w:lang w:val="en-US"/>
              </w:rPr>
            </w:pPr>
          </w:p>
          <w:p w:rsidR="00A75B6A" w:rsidRPr="00C45BD7" w:rsidRDefault="00A75B6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E3993" w:rsidRPr="00C45BD7" w:rsidTr="00A75B6A">
        <w:tc>
          <w:tcPr>
            <w:tcW w:w="1809" w:type="dxa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Конец урока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E63D1" w:rsidRDefault="00CE63D1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E63D1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Стратегия «Укажите верные ответы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» </w:t>
            </w:r>
            <w:r w:rsidRPr="00CE63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выявляет уровень усвоение полученной информации на данном уроке</w:t>
            </w:r>
          </w:p>
          <w:p w:rsidR="00CE63D1" w:rsidRDefault="00891309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Домашнее задание: п</w:t>
            </w:r>
            <w:r w:rsidR="00CE63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одготовить сообщение на тему «Интересные факты о числительных»</w:t>
            </w:r>
          </w:p>
          <w:p w:rsidR="00064D1F" w:rsidRPr="00C45BD7" w:rsidRDefault="00064D1F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Рефлексия « Три М»</w:t>
            </w:r>
          </w:p>
          <w:p w:rsidR="0033751A" w:rsidRPr="00CE63D1" w:rsidRDefault="00064D1F" w:rsidP="00C45B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(Рефлексия "Три М" 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уроке).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751A" w:rsidRPr="00C45BD7" w:rsidTr="009F1FCE">
        <w:tc>
          <w:tcPr>
            <w:tcW w:w="9571" w:type="dxa"/>
            <w:gridSpan w:val="8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Дополнительная информация</w:t>
            </w:r>
          </w:p>
        </w:tc>
      </w:tr>
      <w:tr w:rsidR="006E3993" w:rsidRPr="00C45BD7" w:rsidTr="00BD140C">
        <w:tc>
          <w:tcPr>
            <w:tcW w:w="2274" w:type="dxa"/>
            <w:gridSpan w:val="2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Дифференциация – как вы будете предоставлять больше поддержки? Какие задания вы будете давать более способным ученикам?</w:t>
            </w:r>
          </w:p>
        </w:tc>
        <w:tc>
          <w:tcPr>
            <w:tcW w:w="5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Оценивание – как вы планируете отслеживать прогресс/знания учащихся?</w:t>
            </w:r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Здоровье и безопасность</w:t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BD140C" w:rsidRPr="00C45BD7" w:rsidTr="00BD140C">
        <w:tc>
          <w:tcPr>
            <w:tcW w:w="2274" w:type="dxa"/>
            <w:gridSpan w:val="2"/>
            <w:tcBorders>
              <w:right w:val="single" w:sz="4" w:space="0" w:color="auto"/>
            </w:tcBorders>
          </w:tcPr>
          <w:p w:rsidR="00BD140C" w:rsidRPr="00C45BD7" w:rsidRDefault="00BD140C" w:rsidP="00BD140C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 w:rsidRPr="00C45BD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Дифференциация</w:t>
            </w:r>
            <w:r w:rsidRPr="00C45BD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работы по степени поддержки: менее подготовленным учащимся оказывают помощь </w:t>
            </w:r>
            <w:r w:rsidRPr="00C45BD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более подготовленные ученики, а также учитель.</w:t>
            </w:r>
          </w:p>
          <w:p w:rsidR="00BD140C" w:rsidRPr="00BD140C" w:rsidRDefault="00BD140C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D140C" w:rsidRPr="00BD140C" w:rsidRDefault="00BD140C" w:rsidP="00BD14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D14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ФО поощрение, похвала</w:t>
            </w:r>
          </w:p>
          <w:p w:rsidR="00BD140C" w:rsidRPr="00BD140C" w:rsidRDefault="00BD140C" w:rsidP="00BD140C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 w:rsidRPr="00BD140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  <w:t>ФО наблюдение и комментарий учителя</w:t>
            </w:r>
          </w:p>
          <w:p w:rsidR="00BD140C" w:rsidRPr="00BD140C" w:rsidRDefault="00BD140C" w:rsidP="00BD140C">
            <w:pPr>
              <w:pStyle w:val="a4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</w:pPr>
            <w:r w:rsidRPr="00BD140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  <w:t>ФО проводят взаимооценивание</w:t>
            </w:r>
          </w:p>
          <w:p w:rsidR="00BD140C" w:rsidRPr="00BD140C" w:rsidRDefault="00BD140C" w:rsidP="00BD14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D140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  <w:t>ФО Взаимооценивание «Да-Нет»</w:t>
            </w:r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BD140C" w:rsidRPr="00C45BD7" w:rsidRDefault="00BD140C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E3993" w:rsidRPr="00C45BD7" w:rsidTr="00BD140C">
        <w:tc>
          <w:tcPr>
            <w:tcW w:w="2274" w:type="dxa"/>
            <w:gridSpan w:val="2"/>
            <w:vMerge w:val="restart"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Рефлексия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Были ли цели обучения/урока достижимыми? 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Чему сегодня научились учащиеся?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Какой была атмосфера обучения? 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Успешными ли были задания по установлению различий между учащимися? 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7297" w:type="dxa"/>
            <w:gridSpan w:val="6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Используйте это место для записи ваших наблюдений по уроку. Ответьте на вопросы о вашем уроке, написанные в левом столбике.</w:t>
            </w:r>
          </w:p>
        </w:tc>
      </w:tr>
      <w:tr w:rsidR="006E3993" w:rsidRPr="00C45BD7" w:rsidTr="00BD140C">
        <w:tc>
          <w:tcPr>
            <w:tcW w:w="2274" w:type="dxa"/>
            <w:gridSpan w:val="2"/>
            <w:vMerge/>
            <w:tcBorders>
              <w:righ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97" w:type="dxa"/>
            <w:gridSpan w:val="6"/>
            <w:tcBorders>
              <w:left w:val="single" w:sz="4" w:space="0" w:color="auto"/>
            </w:tcBorders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751A" w:rsidRPr="00C45BD7" w:rsidTr="000A57A6">
        <w:trPr>
          <w:trHeight w:val="802"/>
        </w:trPr>
        <w:tc>
          <w:tcPr>
            <w:tcW w:w="9571" w:type="dxa"/>
            <w:gridSpan w:val="8"/>
          </w:tcPr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Итоговое оценивание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Назовите два наиболее успешных момента (как преподавания, так и учения)?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Назовите два момента, которые бы способствовали улучшению урока (как преподавания, так и учения)?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1: 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45B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нового я узнал о классе и его отдельных учащихся и как это отразится на проведении моего следующего урока?</w:t>
            </w:r>
          </w:p>
          <w:p w:rsidR="0033751A" w:rsidRPr="00C45BD7" w:rsidRDefault="0033751A" w:rsidP="00C45B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3751A" w:rsidRPr="00C45BD7" w:rsidRDefault="0033751A" w:rsidP="00C45BD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D3AB3" w:rsidRPr="00C45BD7" w:rsidRDefault="002D3AB3" w:rsidP="00C45BD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D3AB3" w:rsidRDefault="002D3AB3" w:rsidP="00C45BD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140C" w:rsidRPr="00891309" w:rsidRDefault="00BD140C" w:rsidP="00C45BD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140C" w:rsidRPr="00891309" w:rsidSect="0052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C9C"/>
    <w:multiLevelType w:val="hybridMultilevel"/>
    <w:tmpl w:val="C7BE4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7C1F"/>
    <w:multiLevelType w:val="hybridMultilevel"/>
    <w:tmpl w:val="FF96C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D5E"/>
    <w:multiLevelType w:val="hybridMultilevel"/>
    <w:tmpl w:val="900816DE"/>
    <w:lvl w:ilvl="0" w:tplc="520AD98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2F8302A"/>
    <w:multiLevelType w:val="hybridMultilevel"/>
    <w:tmpl w:val="222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335D1"/>
    <w:multiLevelType w:val="hybridMultilevel"/>
    <w:tmpl w:val="81F61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02CD7"/>
    <w:multiLevelType w:val="hybridMultilevel"/>
    <w:tmpl w:val="F0768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90A15"/>
    <w:multiLevelType w:val="hybridMultilevel"/>
    <w:tmpl w:val="11E25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D0CDD"/>
    <w:multiLevelType w:val="hybridMultilevel"/>
    <w:tmpl w:val="4F049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C3831"/>
    <w:multiLevelType w:val="hybridMultilevel"/>
    <w:tmpl w:val="DD2CA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21CA0"/>
    <w:multiLevelType w:val="hybridMultilevel"/>
    <w:tmpl w:val="D21E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D5363"/>
    <w:multiLevelType w:val="hybridMultilevel"/>
    <w:tmpl w:val="5BC29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3751A"/>
    <w:rsid w:val="00001E71"/>
    <w:rsid w:val="00064D1F"/>
    <w:rsid w:val="000C4FC1"/>
    <w:rsid w:val="002768DC"/>
    <w:rsid w:val="002D3AB3"/>
    <w:rsid w:val="002E5D02"/>
    <w:rsid w:val="0033751A"/>
    <w:rsid w:val="004A6B61"/>
    <w:rsid w:val="0052728A"/>
    <w:rsid w:val="00625D02"/>
    <w:rsid w:val="006E3993"/>
    <w:rsid w:val="007064AA"/>
    <w:rsid w:val="00891309"/>
    <w:rsid w:val="00971892"/>
    <w:rsid w:val="00A41713"/>
    <w:rsid w:val="00A70A93"/>
    <w:rsid w:val="00A75B6A"/>
    <w:rsid w:val="00BC4DB7"/>
    <w:rsid w:val="00BD140C"/>
    <w:rsid w:val="00C45BD7"/>
    <w:rsid w:val="00C87F5A"/>
    <w:rsid w:val="00CD413C"/>
    <w:rsid w:val="00CE63D1"/>
    <w:rsid w:val="00ED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751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D3AB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D3AB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3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B3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064D1F"/>
    <w:pPr>
      <w:widowControl/>
      <w:autoSpaceDE/>
      <w:autoSpaceDN/>
      <w:ind w:left="720"/>
      <w:contextualSpacing/>
    </w:pPr>
    <w:rPr>
      <w:sz w:val="24"/>
      <w:szCs w:val="24"/>
      <w:lang w:bidi="ar-SA"/>
    </w:rPr>
  </w:style>
  <w:style w:type="paragraph" w:styleId="ab">
    <w:name w:val="header"/>
    <w:basedOn w:val="a"/>
    <w:link w:val="ac"/>
    <w:rsid w:val="002768DC"/>
    <w:pPr>
      <w:tabs>
        <w:tab w:val="center" w:pos="4153"/>
        <w:tab w:val="right" w:pos="8306"/>
      </w:tabs>
      <w:autoSpaceDE/>
      <w:autoSpaceDN/>
      <w:spacing w:line="260" w:lineRule="exact"/>
    </w:pPr>
    <w:rPr>
      <w:rFonts w:ascii="Arial" w:hAnsi="Arial"/>
      <w:szCs w:val="24"/>
      <w:lang w:val="en-GB" w:eastAsia="en-US" w:bidi="ar-SA"/>
    </w:rPr>
  </w:style>
  <w:style w:type="character" w:customStyle="1" w:styleId="ac">
    <w:name w:val="Верхний колонтитул Знак"/>
    <w:basedOn w:val="a0"/>
    <w:link w:val="ab"/>
    <w:rsid w:val="002768DC"/>
    <w:rPr>
      <w:rFonts w:ascii="Arial" w:eastAsia="Times New Roman" w:hAnsi="Arial" w:cs="Times New Roman"/>
      <w:szCs w:val="24"/>
      <w:lang w:val="en-GB"/>
    </w:rPr>
  </w:style>
  <w:style w:type="character" w:customStyle="1" w:styleId="aa">
    <w:name w:val="Абзац списка Знак"/>
    <w:link w:val="a9"/>
    <w:uiPriority w:val="34"/>
    <w:locked/>
    <w:rsid w:val="002768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shurok.ru/%20questions/%20poslovitsy-s-sobiratelnymi-chislitelny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2019-11-02T08:15:00Z</dcterms:created>
  <dcterms:modified xsi:type="dcterms:W3CDTF">2019-11-03T13:27:00Z</dcterms:modified>
</cp:coreProperties>
</file>