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165"/>
        <w:gridCol w:w="960"/>
        <w:gridCol w:w="1575"/>
        <w:gridCol w:w="1575"/>
        <w:gridCol w:w="1906"/>
        <w:gridCol w:w="1022"/>
        <w:gridCol w:w="2456"/>
      </w:tblGrid>
      <w:tr w:rsidR="0033773B" w:rsidRPr="0033773B" w:rsidTr="0033773B">
        <w:trPr>
          <w:trHeight w:val="870"/>
        </w:trPr>
        <w:tc>
          <w:tcPr>
            <w:tcW w:w="5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Информатика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Ұзақ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бөлімі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өңдеу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73B" w:rsidRPr="0033773B" w:rsidTr="0033773B">
        <w:trPr>
          <w:trHeight w:val="465"/>
        </w:trPr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16.10.2017 ж</w:t>
            </w:r>
          </w:p>
        </w:tc>
        <w:tc>
          <w:tcPr>
            <w:tcW w:w="91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3773B" w:rsidRPr="0033773B" w:rsidTr="0033773B">
        <w:trPr>
          <w:trHeight w:val="405"/>
        </w:trPr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СЫНЫП: 3</w:t>
            </w: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Қатысқандар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саны: 10</w:t>
            </w:r>
          </w:p>
        </w:tc>
        <w:tc>
          <w:tcPr>
            <w:tcW w:w="5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Қатыспағандар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саны: 1</w:t>
            </w:r>
          </w:p>
        </w:tc>
      </w:tr>
      <w:tr w:rsidR="0033773B" w:rsidRPr="0033773B" w:rsidTr="0033773B">
        <w:trPr>
          <w:trHeight w:val="405"/>
        </w:trPr>
        <w:tc>
          <w:tcPr>
            <w:tcW w:w="121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Біздің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айналамыздағы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33773B" w:rsidRPr="0033773B" w:rsidTr="0033773B">
        <w:trPr>
          <w:trHeight w:val="57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негізделген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5.2.1.1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rPr>
          <w:trHeight w:val="345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3773B" w:rsidRPr="0033773B" w:rsidTr="0033773B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түсінігі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формадағы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ақпараттармен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өңдеу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</w:t>
            </w:r>
            <w:proofErr w:type="spellEnd"/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басым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бөлігі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3773B" w:rsidRPr="0033773B" w:rsidTr="00337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формадағы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ақпараттармен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меңгереді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0"/>
          </w:p>
        </w:tc>
      </w:tr>
      <w:tr w:rsidR="0033773B" w:rsidRPr="0033773B" w:rsidTr="0033773B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3773B" w:rsidRPr="0033773B" w:rsidTr="00337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рефлекция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Біздің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айналамыздағы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берілуі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формасына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Дескрипторлар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формаларын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Пәндік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лексика мен терминология: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-информация -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33773B" w:rsidRPr="0033773B" w:rsidTr="0033773B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диалог/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жазылым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бірліктер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Талқылауға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сұрақтар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–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өмірде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аласыз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33773B" w:rsidRPr="0033773B" w:rsidTr="0033773B">
        <w:trPr>
          <w:trHeight w:val="84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Құндылықтарға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баулу</w:t>
            </w:r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Жауапкершілігі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ұстанымы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жұмысына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жауапкершілікпен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жетістіктерге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ұмтылады</w:t>
            </w:r>
            <w:proofErr w:type="spellEnd"/>
          </w:p>
        </w:tc>
      </w:tr>
      <w:tr w:rsidR="0033773B" w:rsidRPr="0033773B" w:rsidTr="0033773B">
        <w:trPr>
          <w:trHeight w:val="27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</w:t>
            </w:r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Алдыңғы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информатика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пәнінде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ақпараттармен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басы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сұрау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Сәлемдесу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көргеніме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қуаныштымын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.......»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өздерінің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қасындағы</w:t>
            </w:r>
            <w:proofErr w:type="spellEnd"/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жақтарын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«Интернет»,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үғымдары</w:t>
            </w:r>
            <w:proofErr w:type="spellEnd"/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бейнеленген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бөлу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үстелінде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атымен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сақталған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құпия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қоямын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шешті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9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5670"/>
            </w:tblGrid>
            <w:tr w:rsidR="0033773B" w:rsidRPr="0033773B">
              <w:trPr>
                <w:trHeight w:val="270"/>
              </w:trPr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Мәзірден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«Файл» → «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Мәліметтер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немесе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мағлұмат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таңдау</w:t>
                  </w:r>
                  <w:proofErr w:type="spellEnd"/>
                </w:p>
              </w:tc>
            </w:tr>
            <w:tr w:rsidR="0033773B" w:rsidRPr="0033773B">
              <w:trPr>
                <w:trHeight w:val="240"/>
              </w:trPr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rPr>
                <w:trHeight w:val="270"/>
              </w:trPr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Құпия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сөзді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шифрлеу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таңдау</w:t>
                  </w:r>
                  <w:proofErr w:type="spellEnd"/>
                </w:p>
              </w:tc>
            </w:tr>
            <w:tr w:rsidR="0033773B" w:rsidRPr="0033773B">
              <w:trPr>
                <w:trHeight w:val="240"/>
              </w:trPr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rPr>
                <w:trHeight w:val="285"/>
              </w:trPr>
              <w:tc>
                <w:tcPr>
                  <w:tcW w:w="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Құпия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сөзді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растау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«ОК»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батырмасын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басу</w:t>
                  </w:r>
                </w:p>
              </w:tc>
            </w:tr>
          </w:tbl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 -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құжатқа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құпия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орнатудың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құжатқа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құпия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орнату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әрекеттерінің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</w:t>
            </w:r>
            <w:proofErr w:type="gram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шабуыл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Суретте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ҚАЙДА?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терминдерді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мағынада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кездестіріп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едің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тәжірибеңде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атауларды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аласың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ба?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ҚАНДАЙ?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Осы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қолданыста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ойлайсың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ойлаймыз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2.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3. Адам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4. </w:t>
            </w:r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Адам 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5.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Жеткізушіден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қабылдаушыға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қабылдаймыз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Суретке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324350" cy="3048000"/>
                  <wp:effectExtent l="0" t="0" r="0" b="0"/>
                  <wp:docPr id="4" name="Рисунок 4" descr="http://bilim-all.kz/uploads/images/2018/01/19/original/7c37eca8541bd90c8420bbcc86e460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-all.kz/uploads/images/2018/01/19/original/7c37eca8541bd90c8420bbcc86e460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формаларын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А4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парағы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Бейнефильм</w:t>
            </w:r>
            <w:proofErr w:type="spellEnd"/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Bilimland.kz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сайтынан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Таратпа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кеспе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73B" w:rsidRPr="0033773B" w:rsidTr="0033773B">
        <w:trPr>
          <w:trHeight w:val="495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есіңе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162425" cy="3362325"/>
                  <wp:effectExtent l="0" t="0" r="9525" b="9525"/>
                  <wp:docPr id="3" name="Рисунок 3" descr="http://bilim-all.kz/uploads/images/2018/01/19/original/73bc2791ea3e96d7cea4c95f3fe3a9d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lim-all.kz/uploads/images/2018/01/19/original/73bc2791ea3e96d7cea4c95f3fe3a9d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445"/>
            </w:tblGrid>
            <w:tr w:rsidR="0033773B" w:rsidRPr="0033773B">
              <w:trPr>
                <w:trHeight w:val="555"/>
              </w:trPr>
              <w:tc>
                <w:tcPr>
                  <w:tcW w:w="27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Дескриптор</w:t>
                  </w: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атауын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түрін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көрінісін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біледі</w:t>
                  </w:r>
                  <w:proofErr w:type="spellEnd"/>
                </w:p>
              </w:tc>
            </w:tr>
            <w:tr w:rsidR="0033773B" w:rsidRPr="0033773B">
              <w:trPr>
                <w:trHeight w:val="1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Жіктей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отырып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талдайды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</w:p>
              </w:tc>
            </w:tr>
          </w:tbl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 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Конверттегі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»</w:t>
            </w:r>
            <w:proofErr w:type="gram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Кестені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дәптерге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көшіріп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ақпараттардың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тасымалдаушыларын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кестені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толтырыңыз</w:t>
            </w:r>
            <w:proofErr w:type="spellEnd"/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1-кесте –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410"/>
              <w:gridCol w:w="1335"/>
              <w:gridCol w:w="1572"/>
            </w:tblGrid>
            <w:tr w:rsidR="0033773B" w:rsidRPr="0033773B">
              <w:tc>
                <w:tcPr>
                  <w:tcW w:w="1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Ақпарат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Ақпарат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түрлері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Қабылдау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тәсілі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Ұсыну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формасы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Тасмалдаушы</w:t>
                  </w:r>
                  <w:proofErr w:type="spellEnd"/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Математика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есептері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Сурет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Опера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Раушан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гүл</w:t>
                  </w:r>
                  <w:proofErr w:type="spellEnd"/>
                  <w:proofErr w:type="gram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иісі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Лимонның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дәмі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Сары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Теледидардан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хабар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3773B" w:rsidRPr="0033773B">
              <w:tc>
                <w:tcPr>
                  <w:tcW w:w="1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радиохабар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5"/>
              <w:gridCol w:w="1740"/>
            </w:tblGrid>
            <w:tr w:rsidR="0033773B" w:rsidRPr="0033773B">
              <w:tc>
                <w:tcPr>
                  <w:tcW w:w="19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Дескриптор</w:t>
                  </w:r>
                </w:p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Ақпаратты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жіктейді</w:t>
                  </w:r>
                  <w:proofErr w:type="spellEnd"/>
                </w:p>
              </w:tc>
            </w:tr>
            <w:tr w:rsidR="0033773B" w:rsidRPr="0033773B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33773B" w:rsidRPr="0033773B" w:rsidRDefault="0033773B" w:rsidP="0033773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Мысалдар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келтіре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алады</w:t>
                  </w:r>
                  <w:proofErr w:type="spellEnd"/>
                  <w:r w:rsidRPr="003377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857625" cy="2895600"/>
                  <wp:effectExtent l="0" t="0" r="9525" b="0"/>
                  <wp:docPr id="2" name="Рисунок 2" descr="http://bilim-all.kz/uploads/images/2018/01/19/original/f15087e992a83f2321969f8486c552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ilim-all.kz/uploads/images/2018/01/19/original/f15087e992a83f2321969f8486c552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Үйге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5.2.1.1 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Біздің</w:t>
            </w:r>
            <w:proofErr w:type="spellEnd"/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айналамыздағы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Таратпа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кеспе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күнделікке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rPr>
          <w:trHeight w:val="165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Ақпараттық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  5</w:t>
            </w:r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-сынып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Информатика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құралы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Қалыптастырушы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жинағы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http//www.ltson-tva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infoo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/e-inf2m2t2_1html.</w:t>
            </w:r>
          </w:p>
        </w:tc>
      </w:tr>
      <w:tr w:rsidR="0033773B" w:rsidRPr="0033773B" w:rsidTr="0033773B">
        <w:trPr>
          <w:trHeight w:val="165"/>
        </w:trPr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оқушыларғақалай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көбірек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қоюды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отырсыз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жұптық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бүкіл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қамтитын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тапсырмалар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proofErr w:type="gram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орындатамын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5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Бағалау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меңгеру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Жұлдызшалар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бағалаймын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ind w:lef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38200" cy="1638300"/>
                  <wp:effectExtent l="0" t="0" r="0" b="0"/>
                  <wp:docPr id="1" name="Рисунок 1" descr="http://bilim-all.kz/uploads/images/2018/01/19/original/65c5d48f19b5ff8526cf0e6cd73c3d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ilim-all.kz/uploads/images/2018/01/19/original/65c5d48f19b5ff8526cf0e6cd73c3d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  <w:p w:rsidR="0033773B" w:rsidRPr="0033773B" w:rsidRDefault="0033773B" w:rsidP="0033773B">
            <w:pPr>
              <w:spacing w:after="150" w:line="240" w:lineRule="auto"/>
              <w:ind w:lef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ind w:lef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  <w:p w:rsidR="0033773B" w:rsidRPr="0033773B" w:rsidRDefault="0033773B" w:rsidP="0033773B">
            <w:pPr>
              <w:spacing w:after="150" w:line="240" w:lineRule="auto"/>
              <w:ind w:lef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73B" w:rsidRPr="0033773B" w:rsidRDefault="0033773B" w:rsidP="0033773B">
            <w:pPr>
              <w:spacing w:after="150" w:line="240" w:lineRule="auto"/>
              <w:ind w:left="1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«3»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Денсаулық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техникасының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сақталуы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Көзге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Арақашықтықты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Дұрыс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</w:tr>
      <w:tr w:rsidR="0033773B" w:rsidRPr="0033773B" w:rsidTr="0033773B">
        <w:trPr>
          <w:trHeight w:val="690"/>
        </w:trPr>
        <w:tc>
          <w:tcPr>
            <w:tcW w:w="39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Сабақ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рефлексия</w:t>
            </w:r>
          </w:p>
        </w:tc>
        <w:tc>
          <w:tcPr>
            <w:tcW w:w="8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бөлімді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пікіріңізді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білдіру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пайдаланыңыз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сабағыңыз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жақбағанда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773B" w:rsidRPr="0033773B" w:rsidTr="0033773B">
        <w:trPr>
          <w:trHeight w:val="675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773B" w:rsidRPr="0033773B" w:rsidTr="0033773B">
        <w:trPr>
          <w:trHeight w:val="165"/>
        </w:trPr>
        <w:tc>
          <w:tcPr>
            <w:tcW w:w="121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аспектісі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даойланыңыз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1: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Таратпа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қолданғандығым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2: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критерийі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жақсартуға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ықпал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ойланыңыз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терезесі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2: «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Конверттегі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</w:p>
          <w:p w:rsidR="0033773B" w:rsidRPr="0033773B" w:rsidRDefault="0033773B" w:rsidP="003377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Сабақ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жетістік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қиындықтары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білдім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сабақтарда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бөлу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33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</w:tbl>
    <w:p w:rsidR="0033773B" w:rsidRPr="0033773B" w:rsidRDefault="0033773B" w:rsidP="0033773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r w:rsidRPr="0033773B">
        <w:rPr>
          <w:rFonts w:ascii="Arial" w:eastAsia="Times New Roman" w:hAnsi="Arial" w:cs="Arial"/>
          <w:color w:val="545454"/>
          <w:sz w:val="20"/>
          <w:szCs w:val="20"/>
          <w:lang w:eastAsia="ru-RU"/>
        </w:rPr>
        <w:lastRenderedPageBreak/>
        <w:pict>
          <v:rect id="_x0000_i1025" style="width:0;height:0" o:hralign="center" o:hrstd="t" o:hr="t" fillcolor="#a0a0a0" stroked="f"/>
        </w:pict>
      </w:r>
    </w:p>
    <w:p w:rsidR="0033773B" w:rsidRPr="0033773B" w:rsidRDefault="0033773B" w:rsidP="003377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hyperlink r:id="rId8" w:history="1">
        <w:r w:rsidRPr="0033773B">
          <w:rPr>
            <w:rFonts w:ascii="Arial" w:eastAsia="Times New Roman" w:hAnsi="Arial" w:cs="Arial"/>
            <w:b/>
            <w:bCs/>
            <w:caps/>
            <w:color w:val="0000FF"/>
            <w:sz w:val="17"/>
            <w:szCs w:val="17"/>
            <w:lang w:eastAsia="ru-RU"/>
          </w:rPr>
          <w:t>БІЗДІҢ АЙНАЛАМЫЗДАҒЫ АҚПАРАТ</w:t>
        </w:r>
      </w:hyperlink>
      <w:hyperlink r:id="rId9" w:history="1">
        <w:r w:rsidRPr="0033773B">
          <w:rPr>
            <w:rFonts w:ascii="Arial" w:eastAsia="Times New Roman" w:hAnsi="Arial" w:cs="Arial"/>
            <w:b/>
            <w:bCs/>
            <w:caps/>
            <w:color w:val="0000FF"/>
            <w:sz w:val="17"/>
            <w:szCs w:val="17"/>
            <w:lang w:eastAsia="ru-RU"/>
          </w:rPr>
          <w:t>5 СЫНЫП</w:t>
        </w:r>
      </w:hyperlink>
      <w:hyperlink r:id="rId10" w:history="1">
        <w:r w:rsidRPr="0033773B">
          <w:rPr>
            <w:rFonts w:ascii="Arial" w:eastAsia="Times New Roman" w:hAnsi="Arial" w:cs="Arial"/>
            <w:b/>
            <w:bCs/>
            <w:caps/>
            <w:color w:val="0000FF"/>
            <w:sz w:val="17"/>
            <w:szCs w:val="17"/>
            <w:lang w:eastAsia="ru-RU"/>
          </w:rPr>
          <w:t>САБАҚ ЖОСПАРЫ</w:t>
        </w:r>
      </w:hyperlink>
      <w:hyperlink r:id="rId11" w:history="1">
        <w:r w:rsidRPr="0033773B">
          <w:rPr>
            <w:rFonts w:ascii="Arial" w:eastAsia="Times New Roman" w:hAnsi="Arial" w:cs="Arial"/>
            <w:b/>
            <w:bCs/>
            <w:caps/>
            <w:color w:val="0000FF"/>
            <w:sz w:val="17"/>
            <w:szCs w:val="17"/>
            <w:lang w:eastAsia="ru-RU"/>
          </w:rPr>
          <w:t>ҚМЖ</w:t>
        </w:r>
      </w:hyperlink>
    </w:p>
    <w:p w:rsidR="0033773B" w:rsidRPr="0033773B" w:rsidRDefault="0033773B" w:rsidP="0033773B">
      <w:pPr>
        <w:shd w:val="clear" w:color="auto" w:fill="FFFFFF"/>
        <w:spacing w:line="480" w:lineRule="atLeast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hyperlink r:id="rId12" w:anchor="facebook" w:tgtFrame="_blank" w:history="1">
        <w:proofErr w:type="spellStart"/>
        <w:r w:rsidRPr="0033773B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Facebook</w:t>
        </w:r>
      </w:hyperlink>
      <w:hyperlink r:id="rId13" w:anchor="twitter" w:tgtFrame="_blank" w:history="1">
        <w:r w:rsidRPr="0033773B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Twitter</w:t>
        </w:r>
      </w:hyperlink>
      <w:hyperlink r:id="rId14" w:anchor="odnoklassniki" w:tgtFrame="_blank" w:history="1">
        <w:r w:rsidRPr="0033773B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Odnoklassniki</w:t>
        </w:r>
      </w:hyperlink>
      <w:hyperlink r:id="rId15" w:anchor="mail_ru" w:tgtFrame="_blank" w:history="1">
        <w:r w:rsidRPr="0033773B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Mail.Ru</w:t>
        </w:r>
      </w:hyperlink>
      <w:hyperlink r:id="rId16" w:anchor="vk" w:tgtFrame="_blank" w:history="1">
        <w:r w:rsidRPr="0033773B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VK</w:t>
        </w:r>
      </w:hyperlink>
      <w:hyperlink r:id="rId17" w:anchor="whatsapp" w:tgtFrame="_blank" w:history="1">
        <w:r w:rsidRPr="0033773B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WhatsApp</w:t>
        </w:r>
        <w:proofErr w:type="spellEnd"/>
      </w:hyperlink>
    </w:p>
    <w:p w:rsidR="00A24CB1" w:rsidRDefault="0033773B"/>
    <w:sectPr w:rsidR="00A24CB1" w:rsidSect="003377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CE"/>
    <w:rsid w:val="00304D69"/>
    <w:rsid w:val="0033773B"/>
    <w:rsid w:val="004561CE"/>
    <w:rsid w:val="009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B668-60E1-4EAD-BC7C-181DC50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73B"/>
    <w:rPr>
      <w:b/>
      <w:bCs/>
    </w:rPr>
  </w:style>
  <w:style w:type="character" w:styleId="a5">
    <w:name w:val="Emphasis"/>
    <w:basedOn w:val="a0"/>
    <w:uiPriority w:val="20"/>
    <w:qFormat/>
    <w:rsid w:val="0033773B"/>
    <w:rPr>
      <w:i/>
      <w:iCs/>
    </w:rPr>
  </w:style>
  <w:style w:type="character" w:styleId="a6">
    <w:name w:val="Hyperlink"/>
    <w:basedOn w:val="a0"/>
    <w:uiPriority w:val="99"/>
    <w:semiHidden/>
    <w:unhideWhenUsed/>
    <w:rsid w:val="0033773B"/>
    <w:rPr>
      <w:color w:val="0000FF"/>
      <w:u w:val="single"/>
    </w:rPr>
  </w:style>
  <w:style w:type="character" w:customStyle="1" w:styleId="a2alabel">
    <w:name w:val="a2a_label"/>
    <w:basedOn w:val="a0"/>
    <w:rsid w:val="0033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4372640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64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-all.kz/tag/jospar?tag=%D0%91%D1%96%D0%B7%D0%B4%D1%96%D2%A3%20%D0%B0%D0%B9%D0%BD%D0%B0%D0%BB%D0%B0%D0%BC%D1%8B%D0%B7%D0%B4%D0%B0%D2%93%D1%8B%20%D0%B0%D2%9B%D0%BF%D0%B0%D1%80%D0%B0%D1%82" TargetMode="External"/><Relationship Id="rId13" Type="http://schemas.openxmlformats.org/officeDocument/2006/relationships/hyperlink" Target="https://bilim-all.kz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ilim-all.kz/" TargetMode="External"/><Relationship Id="rId17" Type="http://schemas.openxmlformats.org/officeDocument/2006/relationships/hyperlink" Target="https://bilim-all.k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lim-all.kz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ilim-all.kz/tag/jospar?tag=%D2%9B%D0%BC%D0%B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bilim-all.kz/" TargetMode="External"/><Relationship Id="rId10" Type="http://schemas.openxmlformats.org/officeDocument/2006/relationships/hyperlink" Target="https://bilim-all.kz/tag/jospar?tag=%D1%81%D0%B0%D0%B1%D0%B0%D2%9B%20%D0%B6%D0%BE%D1%81%D0%BF%D0%B0%D1%80%D1%8B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bilim-all.kz/tag/jospar?tag=5%20%D1%81%D1%8B%D0%BD%D1%8B%D0%BF" TargetMode="External"/><Relationship Id="rId14" Type="http://schemas.openxmlformats.org/officeDocument/2006/relationships/hyperlink" Target="https://bilim-all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2019-11-19T09:59:00Z</dcterms:created>
  <dcterms:modified xsi:type="dcterms:W3CDTF">2019-11-19T10:02:00Z</dcterms:modified>
</cp:coreProperties>
</file>