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45" w:rsidRPr="00264D84" w:rsidRDefault="007A0445" w:rsidP="007A0445">
      <w:pPr>
        <w:rPr>
          <w:rFonts w:ascii="Times New Roman" w:hAnsi="Times New Roman"/>
          <w:lang w:val="en-US"/>
        </w:rPr>
      </w:pPr>
    </w:p>
    <w:tbl>
      <w:tblPr>
        <w:tblpPr w:leftFromText="180" w:rightFromText="180" w:vertAnchor="text" w:tblpX="-244" w:tblpY="1"/>
        <w:tblOverlap w:val="never"/>
        <w:tblW w:w="10031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1453"/>
        <w:gridCol w:w="1258"/>
        <w:gridCol w:w="1023"/>
        <w:gridCol w:w="3189"/>
        <w:gridCol w:w="324"/>
        <w:gridCol w:w="2784"/>
      </w:tblGrid>
      <w:tr w:rsidR="00D46391" w:rsidRPr="00B93F6F" w:rsidTr="00A34186">
        <w:trPr>
          <w:cantSplit/>
          <w:trHeight w:val="471"/>
        </w:trPr>
        <w:tc>
          <w:tcPr>
            <w:tcW w:w="3734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B93F6F" w:rsidRPr="00B93F6F" w:rsidRDefault="00D46391" w:rsidP="0067399F">
            <w:pPr>
              <w:spacing w:before="120"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Unit of a long term plan       </w:t>
            </w:r>
          </w:p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93F6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Holidays and Travel.</w:t>
            </w:r>
          </w:p>
        </w:tc>
        <w:tc>
          <w:tcPr>
            <w:tcW w:w="6297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School: </w:t>
            </w:r>
          </w:p>
        </w:tc>
      </w:tr>
      <w:tr w:rsidR="00D46391" w:rsidRPr="00B93F6F" w:rsidTr="00A34186">
        <w:trPr>
          <w:trHeight w:val="471"/>
        </w:trPr>
        <w:tc>
          <w:tcPr>
            <w:tcW w:w="3734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297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Teacher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name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46391" w:rsidRPr="00B93F6F" w:rsidTr="00A34186">
        <w:trPr>
          <w:trHeight w:val="471"/>
        </w:trPr>
        <w:tc>
          <w:tcPr>
            <w:tcW w:w="3734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CLASS: 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B93F6F">
              <w:rPr>
                <w:rFonts w:ascii="Times New Roman" w:eastAsia="Arial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18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present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108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absent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46391" w:rsidRPr="00B93F6F" w:rsidTr="00A34186">
        <w:trPr>
          <w:trHeight w:val="567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Lesson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title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Sightseeing in Kazakhstan.</w:t>
            </w:r>
          </w:p>
        </w:tc>
      </w:tr>
      <w:tr w:rsidR="00D46391" w:rsidRPr="00036E4C" w:rsidTr="00A34186">
        <w:trPr>
          <w:trHeight w:val="567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Learning objectives</w:t>
            </w:r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F73899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 C</w:t>
            </w:r>
            <w:r w:rsidR="00D46391" w:rsidRPr="00B93F6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Use speaking and listening skills to provide sensitive feedback to peers.</w:t>
            </w:r>
          </w:p>
          <w:p w:rsidR="00D46391" w:rsidRPr="00B93F6F" w:rsidRDefault="00F73899" w:rsidP="00F73899">
            <w:pPr>
              <w:spacing w:before="24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7R</w:t>
            </w:r>
            <w:r w:rsidR="00D46391" w:rsidRPr="00B93F6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.1</w:t>
            </w:r>
            <w:r w:rsidR="00D46391" w:rsidRPr="00B93F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Understand the main points in texts on a limited range of unfamiliar general curricular topics.</w:t>
            </w:r>
          </w:p>
        </w:tc>
      </w:tr>
      <w:tr w:rsidR="00D46391" w:rsidRPr="00B93F6F" w:rsidTr="00A34186">
        <w:trPr>
          <w:trHeight w:val="567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Level</w:t>
            </w:r>
            <w:proofErr w:type="spellEnd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thinking</w:t>
            </w:r>
            <w:proofErr w:type="spellEnd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F73899" w:rsidRDefault="00F73899" w:rsidP="00F73899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Application</w:t>
            </w:r>
            <w:proofErr w:type="gramStart"/>
            <w:r w:rsidRPr="00F7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  understanding</w:t>
            </w:r>
            <w:proofErr w:type="gramEnd"/>
            <w:r w:rsidRPr="00F7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 evaluating.</w:t>
            </w:r>
          </w:p>
        </w:tc>
      </w:tr>
      <w:tr w:rsidR="00D46391" w:rsidRPr="00F73899" w:rsidTr="00A34186">
        <w:trPr>
          <w:trHeight w:val="1164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Lesson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objectives</w:t>
            </w:r>
            <w:proofErr w:type="spellEnd"/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67399F" w:rsidRDefault="00D46391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39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learners will able to:</w:t>
            </w:r>
          </w:p>
          <w:p w:rsidR="00D46391" w:rsidRPr="008B542C" w:rsidRDefault="008B542C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-understand the general idea of the text</w:t>
            </w:r>
            <w:r w:rsidR="00D46391"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="00EB5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 the picturesqu</w:t>
            </w:r>
            <w:r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places of the city</w:t>
            </w:r>
          </w:p>
          <w:p w:rsidR="00D46391" w:rsidRPr="0067399F" w:rsidRDefault="00D46391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39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 learners will able to:</w:t>
            </w:r>
          </w:p>
          <w:p w:rsidR="00D46391" w:rsidRPr="008B542C" w:rsidRDefault="008B542C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-understand details of the te</w:t>
            </w:r>
            <w:r w:rsidR="00EB5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xt and describe the picturesqu</w:t>
            </w:r>
            <w:r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places </w:t>
            </w:r>
            <w:r w:rsidR="00D46391"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6391" w:rsidRPr="0067399F" w:rsidRDefault="00D46391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39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  learners will able to:</w:t>
            </w:r>
          </w:p>
          <w:p w:rsidR="00D46391" w:rsidRPr="008B542C" w:rsidRDefault="008B542C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retell the given text</w:t>
            </w:r>
            <w:r w:rsidR="00D46391" w:rsidRPr="008B54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6391" w:rsidRPr="00B93F6F" w:rsidRDefault="00D46391" w:rsidP="0067399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6391" w:rsidRPr="00036E4C" w:rsidTr="00A34186">
        <w:trPr>
          <w:trHeight w:val="415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Assessment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criteria</w:t>
            </w:r>
            <w:proofErr w:type="spellEnd"/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Default="0067399F" w:rsidP="00F73899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7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Practice students giving feedback according to speaking and listening skills. </w:t>
            </w:r>
          </w:p>
          <w:p w:rsidR="00F73899" w:rsidRPr="00B93F6F" w:rsidRDefault="00F73899" w:rsidP="00F7389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Identify the core idea of the text on a limited range of unfamiliar general and curricular topics.</w:t>
            </w:r>
          </w:p>
        </w:tc>
      </w:tr>
      <w:tr w:rsidR="00D46391" w:rsidRPr="00036E4C" w:rsidTr="00A34186">
        <w:trPr>
          <w:trHeight w:val="1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67399F" w:rsidRDefault="00D46391" w:rsidP="0067399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399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Values links </w:t>
            </w:r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2B5820" w:rsidRDefault="00D46391" w:rsidP="0067399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39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2B5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 pupils to love and know about our country;</w:t>
            </w:r>
          </w:p>
        </w:tc>
      </w:tr>
      <w:tr w:rsidR="00D46391" w:rsidRPr="00B93F6F" w:rsidTr="00A34186">
        <w:trPr>
          <w:trHeight w:val="1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67399F" w:rsidRDefault="00D46391" w:rsidP="0067399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Cross-curricular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links</w:t>
            </w:r>
            <w:proofErr w:type="spellEnd"/>
            <w:r w:rsidR="0067399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2B5820" w:rsidP="002B5820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History, Geography, Kazakh</w:t>
            </w:r>
            <w:r w:rsidR="00D46391"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46391" w:rsidRPr="00B93F6F" w:rsidTr="007A34A0">
        <w:trPr>
          <w:trHeight w:val="715"/>
        </w:trPr>
        <w:tc>
          <w:tcPr>
            <w:tcW w:w="2711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Previous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732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2B5820" w:rsidRDefault="002B5820" w:rsidP="0067399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 time Activity</w:t>
            </w:r>
          </w:p>
        </w:tc>
      </w:tr>
      <w:tr w:rsidR="00D46391" w:rsidRPr="00B93F6F" w:rsidTr="007A34A0">
        <w:trPr>
          <w:trHeight w:val="555"/>
        </w:trPr>
        <w:tc>
          <w:tcPr>
            <w:tcW w:w="10031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120" w:after="2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Plan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D46391" w:rsidRPr="00B93F6F" w:rsidTr="00A34186">
        <w:trPr>
          <w:trHeight w:val="567"/>
        </w:trPr>
        <w:tc>
          <w:tcPr>
            <w:tcW w:w="1453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Planned</w:t>
            </w:r>
            <w:proofErr w:type="spellEnd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timings</w:t>
            </w:r>
            <w:proofErr w:type="spellEnd"/>
          </w:p>
        </w:tc>
        <w:tc>
          <w:tcPr>
            <w:tcW w:w="579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Planned activities (replace the notes below with your planned activities)</w:t>
            </w:r>
          </w:p>
        </w:tc>
        <w:tc>
          <w:tcPr>
            <w:tcW w:w="278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46391" w:rsidRPr="00B93F6F" w:rsidRDefault="00D46391" w:rsidP="0067399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Resources</w:t>
            </w:r>
          </w:p>
        </w:tc>
      </w:tr>
      <w:tr w:rsidR="00105315" w:rsidRPr="00036E4C" w:rsidTr="00A34186">
        <w:trPr>
          <w:trHeight w:val="567"/>
        </w:trPr>
        <w:tc>
          <w:tcPr>
            <w:tcW w:w="1453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05315" w:rsidRPr="001C7C13" w:rsidRDefault="00105315" w:rsidP="00105315">
            <w:pPr>
              <w:spacing w:before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proofErr w:type="spellStart"/>
            <w:r w:rsidRPr="001C7C1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Start</w:t>
            </w:r>
            <w:proofErr w:type="spellEnd"/>
          </w:p>
          <w:p w:rsidR="00105315" w:rsidRDefault="00105315" w:rsidP="00105315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  <w:p w:rsidR="002937F5" w:rsidRDefault="002937F5" w:rsidP="00105315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2937F5" w:rsidRDefault="002937F5" w:rsidP="00105315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2937F5" w:rsidRPr="002937F5" w:rsidRDefault="002937F5" w:rsidP="002937F5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WH</w:t>
            </w:r>
          </w:p>
        </w:tc>
        <w:tc>
          <w:tcPr>
            <w:tcW w:w="579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B5EFC" w:rsidRDefault="00EB5708" w:rsidP="00105315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I. </w:t>
            </w:r>
            <w:r w:rsidR="00DB5EF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Org. moment </w:t>
            </w:r>
          </w:p>
          <w:p w:rsidR="00105315" w:rsidRPr="00DB5EFC" w:rsidRDefault="00DB5EFC" w:rsidP="00105315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DB5EF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a) </w:t>
            </w:r>
            <w:r w:rsidR="00105315" w:rsidRPr="00DB5EF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Greeting </w:t>
            </w:r>
          </w:p>
          <w:p w:rsidR="00105315" w:rsidRPr="00DB5EFC" w:rsidRDefault="00DB5EFC" w:rsidP="00105315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DB5EF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</w:t>
            </w:r>
            <w:r w:rsidR="00105315" w:rsidRPr="00DB5EF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)Checking the attendance </w:t>
            </w:r>
          </w:p>
          <w:p w:rsidR="00105315" w:rsidRPr="00B93F6F" w:rsidRDefault="00105315" w:rsidP="00105315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105315" w:rsidRDefault="00EB5708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r w:rsidR="00105315"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Psychological spirit:</w:t>
            </w:r>
            <w:r w:rsidR="00105315" w:rsidRPr="00B93F6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DB5EF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“Wishes by plane”</w:t>
            </w:r>
          </w:p>
          <w:p w:rsidR="00DB5EFC" w:rsidRPr="0069600D" w:rsidRDefault="00EB5708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Pupils stand in a circle. </w:t>
            </w:r>
            <w:r w:rsidR="00DB5EFC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T</w:t>
            </w:r>
            <w:r w:rsidR="0069600D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tak</w:t>
            </w:r>
            <w:r w:rsidR="00DB5EFC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es a plane </w:t>
            </w:r>
            <w:r w:rsidR="0069600D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and say: “I wish you to visit Astana and see the Baiterek”  then  T give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</w:t>
            </w:r>
            <w:r w:rsidR="0069600D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the plane to </w:t>
            </w:r>
            <w:r w:rsidR="00DB5EFC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pupil standing next to her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 who must continue .</w:t>
            </w:r>
            <w:r w:rsidR="00DB5EFC" w:rsidRPr="0069600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  <w:p w:rsidR="006F6A2F" w:rsidRDefault="006F6A2F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20383" cy="1021562"/>
                  <wp:effectExtent l="19050" t="0" r="8417" b="0"/>
                  <wp:docPr id="7" name="Рисунок 1" descr="C:\Users\Ардак\Documents\Bluetooth Folder\Screenshot_20190301-103233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рдак\Documents\Bluetooth Folder\Screenshot_20190301-103233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614" cy="1036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708" w:rsidRDefault="00EB5708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5315" w:rsidRDefault="00EB5708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7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  <w:r w:rsidR="00696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05315" w:rsidRPr="00EB57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Divide class</w:t>
            </w:r>
            <w:r w:rsidR="00105315"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05315" w:rsidRPr="00EB57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into two </w:t>
            </w:r>
            <w:proofErr w:type="gramStart"/>
            <w:r w:rsidR="00105315" w:rsidRPr="00EB57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groups</w:t>
            </w:r>
            <w:r w:rsidR="00105315"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“Puzzle” strategy</w:t>
            </w:r>
            <w:r w:rsidR="00105315"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05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Astana, </w:t>
            </w:r>
            <w:proofErr w:type="spellStart"/>
            <w:r w:rsidR="00105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Almaty</w:t>
            </w:r>
            <w:proofErr w:type="spellEnd"/>
            <w:r w:rsidR="00105315"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6960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9600D" w:rsidRDefault="0069600D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Give them parts of pictures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 “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Baiterek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and “Apple”  and they have to join them. </w:t>
            </w:r>
          </w:p>
          <w:p w:rsidR="00A34186" w:rsidRPr="00105315" w:rsidRDefault="00A34186" w:rsidP="00105315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52550" cy="1552353"/>
                  <wp:effectExtent l="19050" t="0" r="0" b="0"/>
                  <wp:docPr id="8" name="Рисунок 2" descr="C:\Users\Ардак\Documents\Bluetooth Folder\Screenshot_20190301-111521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рдак\Documents\Bluetooth Folder\Screenshot_20190301-11152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604" cy="1561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75833" cy="1467293"/>
                  <wp:effectExtent l="19050" t="0" r="5317" b="0"/>
                  <wp:docPr id="10" name="Рисунок 3" descr="C:\Users\Ардак\Documents\Bluetooth Folder\Screenshot_20190301-111857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рдак\Documents\Bluetooth Folder\Screenshot_20190301-111857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93" cy="1473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315" w:rsidRPr="00B93F6F" w:rsidRDefault="00105315" w:rsidP="0067399F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105315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I group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-Astana</w:t>
            </w:r>
          </w:p>
          <w:p w:rsidR="00105315" w:rsidRPr="00105315" w:rsidRDefault="00105315" w:rsidP="00105315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105315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II group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Almaty</w:t>
            </w:r>
            <w:proofErr w:type="spellEnd"/>
          </w:p>
        </w:tc>
        <w:tc>
          <w:tcPr>
            <w:tcW w:w="278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05315" w:rsidRPr="00B93F6F" w:rsidRDefault="00105315" w:rsidP="0067399F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105315" w:rsidRPr="00B93F6F" w:rsidRDefault="00105315" w:rsidP="0067399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69600D" w:rsidRDefault="0069600D" w:rsidP="006F6A2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69600D" w:rsidRDefault="0069600D" w:rsidP="006F6A2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69600D" w:rsidRDefault="0069600D" w:rsidP="006F6A2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69600D" w:rsidRDefault="0069600D" w:rsidP="006F6A2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69600D" w:rsidRDefault="0069600D" w:rsidP="006F6A2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105315" w:rsidRPr="00036E4C" w:rsidRDefault="006F6A2F" w:rsidP="006F6A2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Taken from </w:t>
            </w:r>
            <w:hyperlink r:id="rId8" w:history="1">
              <w:r w:rsidRPr="00A56790">
                <w:rPr>
                  <w:rStyle w:val="a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https://t.co/xWULiV4rutwitter.com</w:t>
              </w:r>
            </w:hyperlink>
          </w:p>
          <w:p w:rsidR="00105315" w:rsidRDefault="00105315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34186" w:rsidRDefault="00A34186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34186" w:rsidRDefault="00A34186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34186" w:rsidRDefault="00A34186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34186" w:rsidRDefault="00A34186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937F5" w:rsidRDefault="00AB397A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2937F5" w:rsidRPr="00A56790">
                <w:rPr>
                  <w:rStyle w:val="a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https://yvisio.kz</w:t>
              </w:r>
            </w:hyperlink>
            <w:r w:rsidR="002937F5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A740E" w:rsidRDefault="00AB397A" w:rsidP="0067399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A740E" w:rsidRPr="00A56790">
                <w:rPr>
                  <w:rStyle w:val="a8"/>
                  <w:rFonts w:ascii="Times New Roman" w:eastAsia="Arial" w:hAnsi="Times New Roman" w:cs="Times New Roman"/>
                  <w:sz w:val="28"/>
                  <w:szCs w:val="28"/>
                  <w:lang w:val="en-US"/>
                </w:rPr>
                <w:t>https://earthflax.ru.net</w:t>
              </w:r>
            </w:hyperlink>
            <w:r w:rsidR="004A740E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05315" w:rsidRPr="002937F5" w:rsidRDefault="00105315" w:rsidP="002937F5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5892" w:rsidRPr="009A1DD2" w:rsidTr="00A34186">
        <w:trPr>
          <w:trHeight w:val="1"/>
        </w:trPr>
        <w:tc>
          <w:tcPr>
            <w:tcW w:w="1453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4165D5" w:rsidRDefault="001C7C13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4165D5" w:rsidRPr="004165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Default="00FF5892" w:rsidP="003D7F8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34A0" w:rsidRDefault="007A34A0" w:rsidP="003D7F8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7F8D" w:rsidRPr="001C7C13" w:rsidRDefault="001C7C13" w:rsidP="003D7F8D">
            <w:pPr>
              <w:spacing w:before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7C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Middle</w:t>
            </w:r>
          </w:p>
          <w:p w:rsidR="001C7C13" w:rsidRPr="001C7C13" w:rsidRDefault="001C7C13" w:rsidP="003D7F8D">
            <w:pPr>
              <w:spacing w:before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Pr="001C7C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min</w:t>
            </w:r>
          </w:p>
          <w:p w:rsidR="007A34A0" w:rsidRDefault="007A34A0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F5892" w:rsidRPr="00B93F6F" w:rsidRDefault="003D7F8D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(GW)</w:t>
            </w: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Default="00FF5892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651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43E7E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 min</w:t>
            </w: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43E7E" w:rsidRDefault="00143E7E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(G)</w:t>
            </w:r>
          </w:p>
          <w:p w:rsidR="007A34A0" w:rsidRDefault="007A34A0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A34A0" w:rsidRDefault="007A34A0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 min</w:t>
            </w: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End</w:t>
            </w: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C7C13" w:rsidRPr="00B93F6F" w:rsidRDefault="001C7C13" w:rsidP="00143E7E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min</w:t>
            </w:r>
          </w:p>
        </w:tc>
        <w:tc>
          <w:tcPr>
            <w:tcW w:w="579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F5892" w:rsidRPr="002937F5" w:rsidRDefault="002937F5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3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Pre-reading</w:t>
            </w:r>
            <w:r w:rsidR="00FF5892" w:rsidRPr="00293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FF5892" w:rsidRPr="00293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Elicting</w:t>
            </w:r>
            <w:proofErr w:type="spellEnd"/>
            <w:r w:rsidR="00FF5892" w:rsidRPr="00293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F5892" w:rsidRPr="00B93F6F" w:rsidRDefault="00FF5892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Watching video.</w:t>
            </w:r>
          </w:p>
          <w:p w:rsidR="00941ED6" w:rsidRDefault="00941ED6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I.Brainstorming</w:t>
            </w:r>
            <w:proofErr w:type="spellEnd"/>
            <w:r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F5892" w:rsidRPr="00B93F6F" w:rsidRDefault="00FF5892" w:rsidP="0067399F">
            <w:pPr>
              <w:spacing w:before="60" w:after="60" w:line="2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can you say about this video?</w:t>
            </w:r>
          </w:p>
          <w:p w:rsidR="00FF5892" w:rsidRDefault="00FF5892" w:rsidP="0067399F">
            <w:pPr>
              <w:spacing w:before="60" w:after="60" w:line="2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-How do you think </w:t>
            </w:r>
            <w:r w:rsidR="00293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is the theme of our lesson is? </w:t>
            </w:r>
          </w:p>
          <w:p w:rsidR="00FF5892" w:rsidRPr="002937F5" w:rsidRDefault="00FF5892" w:rsidP="00FF5892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proofErr w:type="gramStart"/>
            <w:r w:rsidRPr="00FF5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 ,very</w:t>
            </w:r>
            <w:proofErr w:type="gramEnd"/>
            <w:r w:rsidRPr="00FF5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good.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Today`s our theme is </w:t>
            </w:r>
            <w:r w:rsidRPr="00A87B6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Sightseeing in </w:t>
            </w:r>
            <w:proofErr w:type="spellStart"/>
            <w:r w:rsidRPr="00A87B6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Kz</w:t>
            </w:r>
            <w:proofErr w:type="spellEnd"/>
            <w:r w:rsidRPr="00A87B6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</w:t>
            </w:r>
          </w:p>
          <w:p w:rsidR="00FF5892" w:rsidRPr="00B93F6F" w:rsidRDefault="00FF5892" w:rsidP="0067399F">
            <w:pPr>
              <w:spacing w:before="60" w:after="60" w:line="2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3D7F8D" w:rsidRDefault="00FF5892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3D7F8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 Teacher assesses students with smiles.</w:t>
            </w:r>
          </w:p>
          <w:p w:rsidR="005035B9" w:rsidRPr="00F73899" w:rsidRDefault="005035B9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D25A2" w:rsidRPr="003D7F8D" w:rsidRDefault="008D25A2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While – reading. </w:t>
            </w:r>
            <w:r w:rsidRP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proofErr w:type="spellStart"/>
            <w:r w:rsidRP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Gigsaw</w:t>
            </w:r>
            <w:proofErr w:type="spellEnd"/>
            <w:proofErr w:type="gramStart"/>
            <w:r w:rsid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P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87B67" w:rsidRPr="00A87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87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strategy</w:t>
            </w:r>
            <w:proofErr w:type="gramEnd"/>
            <w:r w:rsidRP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66511A" w:rsidRPr="003D7F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035B9" w:rsidRPr="00A7312C" w:rsidRDefault="00A87B67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 read and discuss</w:t>
            </w:r>
            <w:r w:rsid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text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groups and</w:t>
            </w:r>
            <w:r w:rsid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explain it to other </w:t>
            </w:r>
            <w:proofErr w:type="gramStart"/>
            <w:r w:rsid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="005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35B9" w:rsidRPr="005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D7F8D" w:rsidRP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proofErr w:type="gramEnd"/>
            <w:r w:rsidR="003D7F8D" w:rsidRP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3D7F8D" w:rsidRP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Gigsaw</w:t>
            </w:r>
            <w:proofErr w:type="spellEnd"/>
            <w:r w:rsid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strategy</w:t>
            </w:r>
            <w:r w:rsidR="003D7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566B0" w:rsidRDefault="004566B0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35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group </w:t>
            </w:r>
            <w:r w:rsidR="00A731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–</w:t>
            </w:r>
            <w:r w:rsidRPr="005035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35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Almaty</w:t>
            </w:r>
            <w:proofErr w:type="spellEnd"/>
          </w:p>
          <w:p w:rsidR="00A7312C" w:rsidRPr="00A7312C" w:rsidRDefault="00A7312C" w:rsidP="00A7312C">
            <w:pPr>
              <w:spacing w:after="0" w:line="0" w:lineRule="atLeast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Almaty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is a sunny, immersed in the green city with wide streets, beautiful buildings, numerous parks, gardens and fountains. Magnificent city at the foot of the emerald ridges of the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Tien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Shan is called «garden city». Luxurious green grass and magnificent mountains make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Almaty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unlike other cities.</w:t>
            </w:r>
          </w:p>
          <w:p w:rsidR="00A7312C" w:rsidRPr="00A7312C" w:rsidRDefault="00A7312C" w:rsidP="00A7312C">
            <w:pPr>
              <w:tabs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     There are a plenty of attracting sights for visitors and guests in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Almaty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such as </w:t>
            </w:r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br/>
              <w:t>the 28 heroes-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panfilovs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park</w:t>
            </w:r>
            <w:proofErr w:type="gram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, 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Zenkov</w:t>
            </w:r>
            <w:proofErr w:type="spellEnd"/>
            <w:proofErr w:type="gram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Cathedral in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Panfilov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Park 28 heroes,  Islamic Cultural Centre, Independence Monument, Museums, 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Chimbulak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ski resort. </w:t>
            </w:r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Koktobe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is a hilly terrain bordering the city in the south.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Koktobe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reaches a height of 1,070 m. There is an observation deck at the top of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Koktobe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Koktobe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is the best place to review the city at night. </w:t>
            </w:r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Medeo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is the world-famous alpine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Medeo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ice rink was built in 1972 in a picturesque valley located at a distance of 15 km. from the city.  The mild climate, the optimal level of solar radiation, low pressure, favorable weather and ice made of crystal clear water make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>Medeo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t xml:space="preserve"> one of the best rinks in the world. </w:t>
            </w:r>
            <w:r w:rsidRPr="00A7312C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  <w:p w:rsidR="004566B0" w:rsidRPr="005035B9" w:rsidRDefault="004566B0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35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group – Astana </w:t>
            </w:r>
          </w:p>
          <w:p w:rsidR="00A7312C" w:rsidRDefault="00A7312C" w:rsidP="00A7312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Astana is the capital of </w:t>
            </w:r>
            <w:proofErr w:type="gram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 Republic</w:t>
            </w:r>
            <w:proofErr w:type="gram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of  Kazakhstan. It is the third largest city in the country with population over 8 000 000. Astana is a beautiful modern city. The author of Master plan of Astana is the famous </w:t>
            </w:r>
            <w:proofErr w:type="gram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Japanese  architect</w:t>
            </w:r>
            <w:proofErr w:type="gram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Kisho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Kurokawa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If you go to this city you will see a lot </w:t>
            </w:r>
            <w:proofErr w:type="gram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  modern</w:t>
            </w:r>
            <w:proofErr w:type="gram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futuristic buildings as Museum of the First President of Kazakhstan, The Palace of Peace and Reconciliation,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Ak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Orda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Atameken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Duman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Khasret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Sultan Cathedral Mosque, parks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e.t.c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 xml:space="preserve">  “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Baiterek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” memorial is the symbol of Astana , it is also the geographical centre of all Eurasia.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Bayterek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 the capital’s symbol. The monument embodies the Kazakh people’s idea of the universe. The tower construction symbolizes three universe bases – underground, earthly and heavenly worlds. At the depth of 4.5 meter, there is the lower level housing café, aquariums and mini-gallery “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Bayterek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”. </w:t>
            </w:r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Khasret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Sultan Cathedral Mosque</w:t>
            </w:r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 xml:space="preserve">One of the most modern attractions of Astana, the young </w:t>
            </w:r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 xml:space="preserve">Kazakhstan capital, is the </w:t>
            </w:r>
            <w:proofErr w:type="spellStart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Khasret</w:t>
            </w:r>
            <w:proofErr w:type="spellEnd"/>
            <w:r w:rsidRPr="00A7312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Sultan Cathedral Mosque. The colossal building resembles an oriental palace, whose construction involved over 1,500 builders and masters, who with joint efforts created the most beautiful landmark of Astana.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620"/>
            </w:tblGrid>
            <w:tr w:rsidR="007A34A0" w:rsidRPr="00036E4C" w:rsidTr="007A34A0">
              <w:trPr>
                <w:trHeight w:val="2613"/>
              </w:trPr>
              <w:tc>
                <w:tcPr>
                  <w:tcW w:w="4620" w:type="dxa"/>
                </w:tcPr>
                <w:p w:rsidR="007A34A0" w:rsidRPr="00A02B7A" w:rsidRDefault="007A34A0" w:rsidP="007A34A0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A02B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Descriptor:</w:t>
                  </w:r>
                </w:p>
                <w:p w:rsidR="007A34A0" w:rsidRPr="00A02B7A" w:rsidRDefault="007A34A0" w:rsidP="007A34A0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02B7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A learner: </w:t>
                  </w:r>
                </w:p>
                <w:p w:rsidR="007A34A0" w:rsidRPr="00A02B7A" w:rsidRDefault="007A34A0" w:rsidP="007A34A0">
                  <w:pPr>
                    <w:framePr w:hSpace="180" w:wrap="around" w:vAnchor="text" w:hAnchor="text" w:x="-244" w:y="1"/>
                    <w:spacing w:after="0" w:line="0" w:lineRule="atLeast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02B7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-reads a text understandable;</w:t>
                  </w:r>
                </w:p>
                <w:p w:rsidR="007A34A0" w:rsidRPr="00A02B7A" w:rsidRDefault="007A34A0" w:rsidP="007A34A0">
                  <w:pPr>
                    <w:framePr w:hSpace="180" w:wrap="around" w:vAnchor="text" w:hAnchor="text" w:x="-244" w:y="1"/>
                    <w:spacing w:after="0" w:line="0" w:lineRule="atLeast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02B7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-discusses in the group;</w:t>
                  </w:r>
                </w:p>
                <w:p w:rsidR="007A34A0" w:rsidRPr="00A02B7A" w:rsidRDefault="007A34A0" w:rsidP="007A34A0">
                  <w:pPr>
                    <w:framePr w:hSpace="180" w:wrap="around" w:vAnchor="text" w:hAnchor="text" w:x="-244" w:y="1"/>
                    <w:spacing w:after="0" w:line="0" w:lineRule="atLeast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02B7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-explains it to other group;</w:t>
                  </w:r>
                </w:p>
                <w:p w:rsidR="007A34A0" w:rsidRPr="007A34A0" w:rsidRDefault="007A34A0" w:rsidP="007A34A0">
                  <w:pPr>
                    <w:framePr w:hSpace="180" w:wrap="around" w:vAnchor="text" w:hAnchor="text" w:x="-244" w:y="1"/>
                    <w:spacing w:after="0" w:line="0" w:lineRule="atLeast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02B7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-list sentences according to the text;</w:t>
                  </w:r>
                </w:p>
              </w:tc>
            </w:tr>
          </w:tbl>
          <w:p w:rsidR="00A02B7A" w:rsidRDefault="00A02B7A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9673B" w:rsidRDefault="0019673B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B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Assessment: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Peer assessment</w:t>
            </w:r>
            <w:r w:rsidR="00A02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</w:t>
            </w:r>
            <w:r w:rsidR="00A02B7A" w:rsidRPr="00A02B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“Stars”</w:t>
            </w:r>
            <w:r w:rsidR="00A02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strategy. Give stars to each other. </w:t>
            </w:r>
            <w:r w:rsidR="00A20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02B7A" w:rsidRDefault="00A02B7A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B7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67563" cy="661284"/>
                  <wp:effectExtent l="19050" t="0" r="3987" b="0"/>
                  <wp:docPr id="1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811" cy="66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35B9" w:rsidRDefault="005035B9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2B7A" w:rsidRPr="00A02B7A" w:rsidRDefault="00A02B7A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B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Differentiation: </w:t>
            </w:r>
            <w:r w:rsidRPr="00A02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able learners help to less able learners.</w:t>
            </w:r>
          </w:p>
          <w:p w:rsidR="00A02B7A" w:rsidRDefault="00A02B7A" w:rsidP="0066511A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5035B9" w:rsidRDefault="005035B9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Post reading task</w:t>
            </w:r>
            <w:r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6511A"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66511A" w:rsidRPr="00143E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“Magic box”</w:t>
            </w:r>
            <w:r w:rsidR="00665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strategy </w:t>
            </w:r>
          </w:p>
          <w:p w:rsidR="0066511A" w:rsidRPr="00143E7E" w:rsidRDefault="00143E7E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Pick </w:t>
            </w:r>
            <w:proofErr w:type="gramStart"/>
            <w:r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up </w:t>
            </w:r>
            <w:r w:rsidR="0066511A"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proofErr w:type="gramEnd"/>
            <w:r w:rsidR="0066511A"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card with sentence from the Magic box and </w:t>
            </w:r>
            <w:r w:rsidRPr="00143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define what city is it?</w:t>
            </w:r>
          </w:p>
          <w:p w:rsidR="0066511A" w:rsidRDefault="0066511A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proofErr w:type="spellStart"/>
            <w:r w:rsidRPr="00143E7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Almaty</w:t>
            </w:r>
            <w:proofErr w:type="spellEnd"/>
            <w:r w:rsidRPr="00143E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 </w:t>
            </w:r>
            <w:r w:rsidRPr="00143E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143E7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Astana</w:t>
            </w:r>
          </w:p>
          <w:p w:rsidR="00143E7E" w:rsidRDefault="00143E7E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  <w:p w:rsidR="00143E7E" w:rsidRDefault="00143E7E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511A" w:rsidRDefault="0066511A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511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33133" cy="1292103"/>
                  <wp:effectExtent l="19050" t="0" r="467" b="0"/>
                  <wp:docPr id="2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/>
                          <a:srcRect l="12995" t="25926" r="20176" b="13580"/>
                          <a:stretch/>
                        </pic:blipFill>
                        <pic:spPr bwMode="auto">
                          <a:xfrm>
                            <a:off x="0" y="0"/>
                            <a:ext cx="2127009" cy="128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511A" w:rsidRPr="00036E4C" w:rsidRDefault="00036E4C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Assessment: </w:t>
            </w:r>
            <w:r w:rsidRPr="00036E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 group leaders</w:t>
            </w:r>
          </w:p>
          <w:p w:rsidR="00143E7E" w:rsidRDefault="009A1DD2" w:rsidP="006739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work</w:t>
            </w:r>
            <w:r w:rsidR="00143E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  “Advertising” strategy</w:t>
            </w:r>
            <w:r w:rsidR="005A58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</w:p>
          <w:p w:rsidR="007A34A0" w:rsidRDefault="00143E7E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must introduce their city, telling about </w:t>
            </w:r>
            <w:r w:rsidRPr="005A5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sights and invite</w:t>
            </w:r>
            <w:r w:rsidR="005A58B1" w:rsidRPr="005A5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visit it.  Make a poster.</w:t>
            </w:r>
          </w:p>
          <w:p w:rsidR="007A34A0" w:rsidRDefault="007A34A0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340"/>
            </w:tblGrid>
            <w:tr w:rsidR="007A34A0" w:rsidRPr="00036E4C">
              <w:trPr>
                <w:trHeight w:val="1875"/>
              </w:trPr>
              <w:tc>
                <w:tcPr>
                  <w:tcW w:w="5340" w:type="dxa"/>
                </w:tcPr>
                <w:p w:rsidR="007A34A0" w:rsidRPr="005A58B1" w:rsidRDefault="007A34A0" w:rsidP="007A34A0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5A58B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Descriptor</w:t>
                  </w:r>
                </w:p>
                <w:p w:rsidR="007A34A0" w:rsidRDefault="007A34A0" w:rsidP="007A34A0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A learner: </w:t>
                  </w:r>
                </w:p>
                <w:p w:rsidR="007A34A0" w:rsidRPr="007A34A0" w:rsidRDefault="007A34A0" w:rsidP="007A34A0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-creates their ideal poster (creative, colorful, understandable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e.t.c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</w:p>
              </w:tc>
            </w:tr>
          </w:tbl>
          <w:p w:rsidR="005A58B1" w:rsidRPr="005A58B1" w:rsidRDefault="005A58B1" w:rsidP="006739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58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Assessment </w:t>
            </w:r>
          </w:p>
          <w:p w:rsidR="005A58B1" w:rsidRPr="005A58B1" w:rsidRDefault="005A58B1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leaders assess another group using “2 stars and a wish</w:t>
            </w:r>
            <w:r w:rsidR="00D30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strategy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A1DD2" w:rsidRDefault="009A1DD2" w:rsidP="006739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A1DD2" w:rsidRPr="00B93F6F" w:rsidRDefault="009A1DD2" w:rsidP="009A1DD2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Feedback by method 3:2:1 </w:t>
            </w:r>
          </w:p>
          <w:p w:rsidR="009A1DD2" w:rsidRPr="00B93F6F" w:rsidRDefault="009A1DD2" w:rsidP="009A1DD2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3- facts 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known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 from the lesson</w:t>
            </w:r>
          </w:p>
          <w:p w:rsidR="009A1DD2" w:rsidRPr="00B93F6F" w:rsidRDefault="009A1DD2" w:rsidP="009A1DD2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 interesting things learned from the 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lesson</w:t>
            </w:r>
          </w:p>
          <w:p w:rsidR="009A1DD2" w:rsidRPr="00B93F6F" w:rsidRDefault="009A1DD2" w:rsidP="009A1DD2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question 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for </w:t>
            </w:r>
            <w:r w:rsidRPr="00B93F6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 the lesson</w:t>
            </w:r>
          </w:p>
          <w:p w:rsidR="00FF5892" w:rsidRPr="00B93F6F" w:rsidRDefault="00FF5892" w:rsidP="005A58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8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A740E" w:rsidRDefault="004A740E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41ED6" w:rsidRPr="00941ED6" w:rsidRDefault="00AB397A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941ED6" w:rsidRPr="00AD26D0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https://youtu.be/xqkSnqcdI0s</w:t>
              </w:r>
            </w:hyperlink>
            <w:r w:rsidR="00941E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FF5892" w:rsidRPr="00B93F6F" w:rsidRDefault="00FF589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D7F8D" w:rsidRPr="00A7312C" w:rsidRDefault="003D7F8D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41ED6" w:rsidRDefault="00941ED6" w:rsidP="006739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3D7F8D" w:rsidRPr="003D7F8D" w:rsidRDefault="003D7F8D" w:rsidP="0067399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3D7F8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Handout </w:t>
            </w:r>
          </w:p>
          <w:p w:rsidR="00FF5892" w:rsidRPr="00B93F6F" w:rsidRDefault="00FF589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93F6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65962" cy="372139"/>
                  <wp:effectExtent l="19050" t="0" r="5538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79" cy="37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7312C" w:rsidRPr="00B93F6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02150" cy="393405"/>
                  <wp:effectExtent l="19050" t="0" r="745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55" cy="39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892" w:rsidRPr="00B93F6F" w:rsidRDefault="00FF589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F5892" w:rsidRDefault="00FF589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A87B67" w:rsidRPr="00B93F6F" w:rsidRDefault="00A87B67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AB397A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D76782" w:rsidRPr="00A56790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www.almaty-info.net</w:t>
              </w:r>
            </w:hyperlink>
            <w:r w:rsidR="00D767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F5892" w:rsidRDefault="00FF589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Default="00D76782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D76782" w:rsidRPr="00B93F6F" w:rsidRDefault="00AB397A" w:rsidP="0067399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D76782" w:rsidRPr="00A56790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https://wwwadvantour.com</w:t>
              </w:r>
            </w:hyperlink>
            <w:r w:rsidR="00D767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F5892" w:rsidRPr="00B93F6F" w:rsidRDefault="00FF589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Pr="00B93F6F" w:rsidRDefault="00FF5892" w:rsidP="0067399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Default="00FF589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Default="009A1DD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1DD2" w:rsidRPr="00B93F6F" w:rsidRDefault="009A1DD2" w:rsidP="00673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F5892" w:rsidRDefault="00FF5892" w:rsidP="00A02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2B7A" w:rsidRPr="00B93F6F" w:rsidRDefault="00A02B7A" w:rsidP="00A02B7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Handout</w:t>
            </w:r>
          </w:p>
        </w:tc>
      </w:tr>
    </w:tbl>
    <w:p w:rsidR="00E54008" w:rsidRPr="007A0445" w:rsidRDefault="00E54008" w:rsidP="003F379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E54008" w:rsidRPr="007A0445" w:rsidSect="00A731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8A8216"/>
    <w:lvl w:ilvl="0">
      <w:numFmt w:val="bullet"/>
      <w:lvlText w:val="*"/>
      <w:lvlJc w:val="left"/>
    </w:lvl>
  </w:abstractNum>
  <w:abstractNum w:abstractNumId="1">
    <w:nsid w:val="13B65163"/>
    <w:multiLevelType w:val="hybridMultilevel"/>
    <w:tmpl w:val="5CF6C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5414A"/>
    <w:multiLevelType w:val="hybridMultilevel"/>
    <w:tmpl w:val="CC2A2298"/>
    <w:lvl w:ilvl="0" w:tplc="F800CD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E64CD"/>
    <w:multiLevelType w:val="hybridMultilevel"/>
    <w:tmpl w:val="DDFE0FA4"/>
    <w:lvl w:ilvl="0" w:tplc="AF6C45B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B6199D"/>
    <w:multiLevelType w:val="hybridMultilevel"/>
    <w:tmpl w:val="AF90A80C"/>
    <w:lvl w:ilvl="0" w:tplc="AF6C45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51471"/>
    <w:multiLevelType w:val="hybridMultilevel"/>
    <w:tmpl w:val="E65E5412"/>
    <w:lvl w:ilvl="0" w:tplc="D91EE4B0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C4216"/>
    <w:multiLevelType w:val="hybridMultilevel"/>
    <w:tmpl w:val="22B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33701"/>
    <w:multiLevelType w:val="hybridMultilevel"/>
    <w:tmpl w:val="6818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2CE9"/>
    <w:multiLevelType w:val="hybridMultilevel"/>
    <w:tmpl w:val="F6A6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D35F2"/>
    <w:multiLevelType w:val="hybridMultilevel"/>
    <w:tmpl w:val="EB4C8A30"/>
    <w:lvl w:ilvl="0" w:tplc="0BB68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lang w:val="kk-KZ"/>
        </w:rPr>
      </w:lvl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445"/>
    <w:rsid w:val="00036E4C"/>
    <w:rsid w:val="00092A1B"/>
    <w:rsid w:val="00105315"/>
    <w:rsid w:val="00143E7E"/>
    <w:rsid w:val="00172C4C"/>
    <w:rsid w:val="0019673B"/>
    <w:rsid w:val="001C7C13"/>
    <w:rsid w:val="002937F5"/>
    <w:rsid w:val="002B5820"/>
    <w:rsid w:val="003A7249"/>
    <w:rsid w:val="003D7F8D"/>
    <w:rsid w:val="003F3790"/>
    <w:rsid w:val="004165D5"/>
    <w:rsid w:val="004566B0"/>
    <w:rsid w:val="004A740E"/>
    <w:rsid w:val="005035B9"/>
    <w:rsid w:val="005A58B1"/>
    <w:rsid w:val="0066511A"/>
    <w:rsid w:val="0067399F"/>
    <w:rsid w:val="0069600D"/>
    <w:rsid w:val="006F6A2F"/>
    <w:rsid w:val="007A0445"/>
    <w:rsid w:val="007A34A0"/>
    <w:rsid w:val="007F0D45"/>
    <w:rsid w:val="008B542C"/>
    <w:rsid w:val="008D25A2"/>
    <w:rsid w:val="008E5864"/>
    <w:rsid w:val="00941ED6"/>
    <w:rsid w:val="009A1DD2"/>
    <w:rsid w:val="009F221B"/>
    <w:rsid w:val="00A02B7A"/>
    <w:rsid w:val="00A20A5A"/>
    <w:rsid w:val="00A34186"/>
    <w:rsid w:val="00A7312C"/>
    <w:rsid w:val="00A87B67"/>
    <w:rsid w:val="00AB397A"/>
    <w:rsid w:val="00AC7A70"/>
    <w:rsid w:val="00B527F8"/>
    <w:rsid w:val="00B55ABA"/>
    <w:rsid w:val="00B93F6F"/>
    <w:rsid w:val="00D3024B"/>
    <w:rsid w:val="00D46391"/>
    <w:rsid w:val="00D76782"/>
    <w:rsid w:val="00DB5EFC"/>
    <w:rsid w:val="00DF6FA7"/>
    <w:rsid w:val="00E54008"/>
    <w:rsid w:val="00E96D75"/>
    <w:rsid w:val="00EA008F"/>
    <w:rsid w:val="00EB5708"/>
    <w:rsid w:val="00ED0264"/>
    <w:rsid w:val="00F73899"/>
    <w:rsid w:val="00FC63B6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A0445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color w:val="00000A"/>
      <w:szCs w:val="24"/>
      <w:lang w:val="en-GB" w:eastAsia="en-US"/>
    </w:rPr>
  </w:style>
  <w:style w:type="character" w:customStyle="1" w:styleId="a5">
    <w:name w:val="Абзац списка Знак"/>
    <w:link w:val="a4"/>
    <w:uiPriority w:val="34"/>
    <w:locked/>
    <w:rsid w:val="007A0445"/>
    <w:rPr>
      <w:rFonts w:ascii="Arial" w:eastAsia="Times New Roman" w:hAnsi="Arial" w:cs="Times New Roman"/>
      <w:color w:val="00000A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A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445"/>
    <w:rPr>
      <w:rFonts w:ascii="Tahoma" w:hAnsi="Tahoma" w:cs="Tahoma"/>
      <w:sz w:val="16"/>
      <w:szCs w:val="16"/>
    </w:rPr>
  </w:style>
  <w:style w:type="paragraph" w:customStyle="1" w:styleId="Dochead2">
    <w:name w:val="Doc head 2"/>
    <w:basedOn w:val="a"/>
    <w:link w:val="Dochead2Char"/>
    <w:qFormat/>
    <w:rsid w:val="003F3790"/>
    <w:pPr>
      <w:widowControl w:val="0"/>
      <w:spacing w:before="40" w:after="40" w:line="240" w:lineRule="auto"/>
      <w:jc w:val="center"/>
    </w:pPr>
    <w:rPr>
      <w:rFonts w:ascii="Arial" w:eastAsia="Times New Roman" w:hAnsi="Arial" w:cs="Times New Roman"/>
      <w:b/>
      <w:color w:val="00000A"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qFormat/>
    <w:rsid w:val="003F3790"/>
    <w:rPr>
      <w:rFonts w:ascii="Arial" w:eastAsia="Times New Roman" w:hAnsi="Arial" w:cs="Times New Roman"/>
      <w:b/>
      <w:color w:val="00000A"/>
      <w:sz w:val="28"/>
      <w:szCs w:val="28"/>
      <w:lang w:val="en-GB" w:eastAsia="en-US"/>
    </w:rPr>
  </w:style>
  <w:style w:type="character" w:styleId="a8">
    <w:name w:val="Hyperlink"/>
    <w:basedOn w:val="a0"/>
    <w:uiPriority w:val="99"/>
    <w:unhideWhenUsed/>
    <w:rsid w:val="003F379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F3790"/>
  </w:style>
  <w:style w:type="character" w:styleId="a9">
    <w:name w:val="FollowedHyperlink"/>
    <w:basedOn w:val="a0"/>
    <w:uiPriority w:val="99"/>
    <w:semiHidden/>
    <w:unhideWhenUsed/>
    <w:rsid w:val="00A87B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xWULiV4rutwitter.com" TargetMode="External"/><Relationship Id="rId13" Type="http://schemas.openxmlformats.org/officeDocument/2006/relationships/hyperlink" Target="https://youtu.be/xqkSnqcdI0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hyperlink" Target="https://wwwadvantou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maty-info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earthflax.ru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visio.k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Ардак</cp:lastModifiedBy>
  <cp:revision>13</cp:revision>
  <cp:lastPrinted>2019-02-26T17:30:00Z</cp:lastPrinted>
  <dcterms:created xsi:type="dcterms:W3CDTF">2019-02-23T16:35:00Z</dcterms:created>
  <dcterms:modified xsi:type="dcterms:W3CDTF">2019-03-03T11:33:00Z</dcterms:modified>
</cp:coreProperties>
</file>