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86" w:rsidRDefault="000B7286" w:rsidP="000B7286">
      <w:pPr>
        <w:pStyle w:val="a3"/>
        <w:spacing w:before="71"/>
        <w:ind w:left="152"/>
      </w:pPr>
      <w:r>
        <w:t>MODULE 4 “DRAMA AND COMEDY”</w:t>
      </w:r>
    </w:p>
    <w:p w:rsidR="000B7286" w:rsidRDefault="000B7286" w:rsidP="000B7286">
      <w:pPr>
        <w:rPr>
          <w:b/>
          <w:sz w:val="24"/>
        </w:rPr>
      </w:pPr>
    </w:p>
    <w:p w:rsidR="000B7286" w:rsidRDefault="000B7286" w:rsidP="000B7286">
      <w:pPr>
        <w:pStyle w:val="a3"/>
        <w:ind w:left="152"/>
      </w:pPr>
      <w:r>
        <w:t>Lesson plan</w:t>
      </w:r>
    </w:p>
    <w:p w:rsidR="000B7286" w:rsidRDefault="000B7286" w:rsidP="000B728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43A9C6"/>
          <w:left w:val="single" w:sz="8" w:space="0" w:color="43A9C6"/>
          <w:bottom w:val="single" w:sz="8" w:space="0" w:color="43A9C6"/>
          <w:right w:val="single" w:sz="8" w:space="0" w:color="43A9C6"/>
          <w:insideH w:val="single" w:sz="8" w:space="0" w:color="43A9C6"/>
          <w:insideV w:val="single" w:sz="8" w:space="0" w:color="43A9C6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3400"/>
        <w:gridCol w:w="851"/>
        <w:gridCol w:w="424"/>
        <w:gridCol w:w="1276"/>
      </w:tblGrid>
      <w:tr w:rsidR="000B7286" w:rsidTr="00495378">
        <w:trPr>
          <w:trHeight w:val="452"/>
        </w:trPr>
        <w:tc>
          <w:tcPr>
            <w:tcW w:w="3969" w:type="dxa"/>
            <w:gridSpan w:val="2"/>
          </w:tcPr>
          <w:p w:rsidR="000B7286" w:rsidRDefault="000B7286" w:rsidP="004953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LESSON: Module 4 Lesson 1</w:t>
            </w:r>
          </w:p>
        </w:tc>
        <w:tc>
          <w:tcPr>
            <w:tcW w:w="5951" w:type="dxa"/>
            <w:gridSpan w:val="4"/>
          </w:tcPr>
          <w:p w:rsidR="000B7286" w:rsidRPr="00AA0FBF" w:rsidRDefault="000B7286" w:rsidP="0049537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School:</w:t>
            </w:r>
            <w:r>
              <w:rPr>
                <w:b/>
                <w:sz w:val="24"/>
                <w:lang w:val="kk-KZ"/>
              </w:rPr>
              <w:t>№44</w:t>
            </w:r>
          </w:p>
        </w:tc>
      </w:tr>
      <w:tr w:rsidR="000B7286" w:rsidTr="00495378">
        <w:trPr>
          <w:trHeight w:val="450"/>
        </w:trPr>
        <w:tc>
          <w:tcPr>
            <w:tcW w:w="3969" w:type="dxa"/>
            <w:gridSpan w:val="2"/>
          </w:tcPr>
          <w:p w:rsidR="000B7286" w:rsidRDefault="000B7286" w:rsidP="004953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Date:03.12.2019</w:t>
            </w:r>
          </w:p>
        </w:tc>
        <w:tc>
          <w:tcPr>
            <w:tcW w:w="5951" w:type="dxa"/>
            <w:gridSpan w:val="4"/>
          </w:tcPr>
          <w:p w:rsidR="000B7286" w:rsidRDefault="000B7286" w:rsidP="0049537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Teacher </w:t>
            </w:r>
            <w:proofErr w:type="spellStart"/>
            <w:r>
              <w:rPr>
                <w:b/>
                <w:sz w:val="24"/>
              </w:rPr>
              <w:t>name:Baitasova</w:t>
            </w:r>
            <w:proofErr w:type="spellEnd"/>
            <w:r>
              <w:rPr>
                <w:b/>
                <w:sz w:val="24"/>
              </w:rPr>
              <w:t xml:space="preserve"> M</w:t>
            </w:r>
          </w:p>
        </w:tc>
      </w:tr>
      <w:tr w:rsidR="000B7286" w:rsidTr="00495378">
        <w:trPr>
          <w:trHeight w:val="366"/>
        </w:trPr>
        <w:tc>
          <w:tcPr>
            <w:tcW w:w="3969" w:type="dxa"/>
            <w:gridSpan w:val="2"/>
          </w:tcPr>
          <w:p w:rsidR="000B7286" w:rsidRDefault="000B7286" w:rsidP="004953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CLASS:6</w:t>
            </w:r>
          </w:p>
        </w:tc>
        <w:tc>
          <w:tcPr>
            <w:tcW w:w="4251" w:type="dxa"/>
            <w:gridSpan w:val="2"/>
          </w:tcPr>
          <w:p w:rsidR="000B7286" w:rsidRDefault="000B7286" w:rsidP="0049537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 present:</w:t>
            </w:r>
          </w:p>
        </w:tc>
        <w:tc>
          <w:tcPr>
            <w:tcW w:w="1700" w:type="dxa"/>
            <w:gridSpan w:val="2"/>
          </w:tcPr>
          <w:p w:rsidR="000B7286" w:rsidRDefault="000B7286" w:rsidP="004953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absent:</w:t>
            </w:r>
          </w:p>
        </w:tc>
      </w:tr>
      <w:tr w:rsidR="000B7286" w:rsidTr="00495378">
        <w:trPr>
          <w:trHeight w:val="4139"/>
        </w:trPr>
        <w:tc>
          <w:tcPr>
            <w:tcW w:w="1843" w:type="dxa"/>
          </w:tcPr>
          <w:p w:rsidR="000B7286" w:rsidRDefault="000B7286" w:rsidP="00495378">
            <w:pPr>
              <w:pStyle w:val="TableParagraph"/>
              <w:ind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Learning objectives(s) that this lesson is contributing to</w:t>
            </w:r>
          </w:p>
        </w:tc>
        <w:tc>
          <w:tcPr>
            <w:tcW w:w="8077" w:type="dxa"/>
            <w:gridSpan w:val="5"/>
          </w:tcPr>
          <w:p w:rsidR="000B7286" w:rsidRDefault="000B7286" w:rsidP="00495378">
            <w:pPr>
              <w:pStyle w:val="TableParagraph"/>
              <w:ind w:left="105" w:right="741"/>
              <w:rPr>
                <w:sz w:val="24"/>
              </w:rPr>
            </w:pPr>
            <w:r>
              <w:rPr>
                <w:sz w:val="24"/>
              </w:rPr>
              <w:t>6.4.3.1- understand the detail of an argument on a limited range of familiar general and curricular topics, including some extended texts</w:t>
            </w:r>
          </w:p>
          <w:p w:rsidR="000B7286" w:rsidRDefault="000B7286" w:rsidP="004953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6.1.9.1 - use imagination to express thoughts, ideas, experiences and feelings;</w:t>
            </w:r>
          </w:p>
          <w:p w:rsidR="000B7286" w:rsidRDefault="000B7286" w:rsidP="00495378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6.3.7.1 - use appropriate subject-specific vocabulary and syntax to talk about a limited range of general topics, and some curricular topics;</w:t>
            </w:r>
          </w:p>
          <w:p w:rsidR="000B7286" w:rsidRDefault="000B7286" w:rsidP="00495378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6.4.2.1- understand independently specific information and detail in short, simple texts on a limited range of general and curricular topics</w:t>
            </w:r>
          </w:p>
          <w:p w:rsidR="000B7286" w:rsidRDefault="000B7286" w:rsidP="004953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6.1.6.1 -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z w:val="24"/>
              </w:rPr>
              <w:t xml:space="preserve"> and present information clearly to others;</w:t>
            </w:r>
          </w:p>
          <w:p w:rsidR="000B7286" w:rsidRDefault="000B7286" w:rsidP="00495378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6.3.8.1 - recount some extended stories and events on a limited range of general and curricular topics</w:t>
            </w:r>
          </w:p>
          <w:p w:rsidR="000B7286" w:rsidRDefault="000B7286" w:rsidP="004953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6.1.3.1 - respect differing points of view;</w:t>
            </w:r>
          </w:p>
          <w:p w:rsidR="000B7286" w:rsidRDefault="000B7286" w:rsidP="00495378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6.3.4.1 - respond with limited flexibility at both sentence and discourse level to unexpected comments on a range of general and curricular topics;</w:t>
            </w:r>
          </w:p>
          <w:p w:rsidR="000B7286" w:rsidRDefault="000B7286" w:rsidP="00495378">
            <w:pPr>
              <w:pStyle w:val="TableParagraph"/>
              <w:spacing w:line="270" w:lineRule="atLeast"/>
              <w:ind w:left="105" w:right="300"/>
              <w:rPr>
                <w:sz w:val="24"/>
              </w:rPr>
            </w:pPr>
            <w:r>
              <w:rPr>
                <w:sz w:val="24"/>
              </w:rPr>
              <w:t>6.2.5.1- understand most specific information and detail of supported, extended talk on a range general and curricular topics</w:t>
            </w:r>
          </w:p>
        </w:tc>
      </w:tr>
      <w:tr w:rsidR="000B7286" w:rsidTr="00495378">
        <w:trPr>
          <w:trHeight w:val="944"/>
        </w:trPr>
        <w:tc>
          <w:tcPr>
            <w:tcW w:w="1843" w:type="dxa"/>
            <w:vMerge w:val="restart"/>
          </w:tcPr>
          <w:p w:rsidR="000B7286" w:rsidRDefault="000B7286" w:rsidP="00495378">
            <w:pPr>
              <w:pStyle w:val="TableParagraph"/>
              <w:ind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Lesson objectives</w:t>
            </w:r>
          </w:p>
        </w:tc>
        <w:tc>
          <w:tcPr>
            <w:tcW w:w="8077" w:type="dxa"/>
            <w:gridSpan w:val="5"/>
          </w:tcPr>
          <w:p w:rsidR="000B7286" w:rsidRDefault="000B7286" w:rsidP="00495378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All learners will be able to:</w:t>
            </w:r>
          </w:p>
          <w:p w:rsidR="000B7286" w:rsidRDefault="000B7286" w:rsidP="00495378">
            <w:pPr>
              <w:pStyle w:val="TableParagraph"/>
              <w:spacing w:before="57"/>
              <w:ind w:left="105" w:right="121"/>
              <w:rPr>
                <w:sz w:val="24"/>
              </w:rPr>
            </w:pPr>
            <w:r>
              <w:rPr>
                <w:sz w:val="24"/>
              </w:rPr>
              <w:t xml:space="preserve">To read for gist and specific information, to learn literary elements, to </w:t>
            </w: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z w:val="24"/>
              </w:rPr>
              <w:t xml:space="preserve"> a text, to act out an excerpt, to write a new ending for story</w:t>
            </w:r>
          </w:p>
        </w:tc>
      </w:tr>
      <w:tr w:rsidR="000B7286" w:rsidTr="00495378">
        <w:trPr>
          <w:trHeight w:val="892"/>
        </w:trPr>
        <w:tc>
          <w:tcPr>
            <w:tcW w:w="1843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8077" w:type="dxa"/>
            <w:gridSpan w:val="5"/>
          </w:tcPr>
          <w:p w:rsidR="000B7286" w:rsidRDefault="000B7286" w:rsidP="0049537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Most learners will be able to:</w:t>
            </w:r>
          </w:p>
          <w:p w:rsidR="000B7286" w:rsidRDefault="000B7286" w:rsidP="00495378">
            <w:pPr>
              <w:pStyle w:val="TableParagraph"/>
              <w:spacing w:before="60" w:line="270" w:lineRule="atLeast"/>
              <w:ind w:left="105" w:right="121"/>
              <w:rPr>
                <w:sz w:val="24"/>
              </w:rPr>
            </w:pPr>
            <w:r>
              <w:rPr>
                <w:sz w:val="24"/>
              </w:rPr>
              <w:t xml:space="preserve">To read for gist and specific information, to learn literary elements, to </w:t>
            </w: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z w:val="24"/>
              </w:rPr>
              <w:t xml:space="preserve"> a text, to act out an excerpt, to write a new ending for story</w:t>
            </w:r>
          </w:p>
        </w:tc>
      </w:tr>
      <w:tr w:rsidR="000B7286" w:rsidTr="00495378">
        <w:trPr>
          <w:trHeight w:val="891"/>
        </w:trPr>
        <w:tc>
          <w:tcPr>
            <w:tcW w:w="1843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8077" w:type="dxa"/>
            <w:gridSpan w:val="5"/>
          </w:tcPr>
          <w:p w:rsidR="000B7286" w:rsidRDefault="000B7286" w:rsidP="0049537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Some learners will be able to:</w:t>
            </w:r>
          </w:p>
          <w:p w:rsidR="000B7286" w:rsidRDefault="000B7286" w:rsidP="00495378">
            <w:pPr>
              <w:pStyle w:val="TableParagraph"/>
              <w:spacing w:before="60" w:line="270" w:lineRule="atLeast"/>
              <w:ind w:left="105" w:right="121"/>
              <w:rPr>
                <w:sz w:val="24"/>
              </w:rPr>
            </w:pPr>
            <w:r>
              <w:rPr>
                <w:sz w:val="24"/>
              </w:rPr>
              <w:t xml:space="preserve">To read for gist and specific information, to learn literary elements, to </w:t>
            </w: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z w:val="24"/>
              </w:rPr>
              <w:t xml:space="preserve"> a text, to act out an excerpt, to write a new ending for story</w:t>
            </w:r>
          </w:p>
        </w:tc>
      </w:tr>
      <w:tr w:rsidR="000B7286" w:rsidTr="00495378">
        <w:trPr>
          <w:trHeight w:val="565"/>
        </w:trPr>
        <w:tc>
          <w:tcPr>
            <w:tcW w:w="1843" w:type="dxa"/>
          </w:tcPr>
          <w:p w:rsidR="000B7286" w:rsidRDefault="000B7286" w:rsidP="004953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</w:p>
          <w:p w:rsidR="000B7286" w:rsidRDefault="000B7286" w:rsidP="004953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</w:p>
        </w:tc>
        <w:tc>
          <w:tcPr>
            <w:tcW w:w="8077" w:type="dxa"/>
            <w:gridSpan w:val="5"/>
          </w:tcPr>
          <w:p w:rsidR="000B7286" w:rsidRDefault="000B7286" w:rsidP="00495378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Self-check for module Our countryside</w:t>
            </w:r>
          </w:p>
        </w:tc>
      </w:tr>
      <w:tr w:rsidR="000B7286" w:rsidTr="00495378">
        <w:trPr>
          <w:trHeight w:val="380"/>
        </w:trPr>
        <w:tc>
          <w:tcPr>
            <w:tcW w:w="9920" w:type="dxa"/>
            <w:gridSpan w:val="6"/>
          </w:tcPr>
          <w:p w:rsidR="000B7286" w:rsidRDefault="000B7286" w:rsidP="004953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</w:p>
        </w:tc>
      </w:tr>
      <w:tr w:rsidR="000B7286" w:rsidTr="00495378">
        <w:trPr>
          <w:trHeight w:val="548"/>
        </w:trPr>
        <w:tc>
          <w:tcPr>
            <w:tcW w:w="1843" w:type="dxa"/>
          </w:tcPr>
          <w:p w:rsidR="000B7286" w:rsidRDefault="000B7286" w:rsidP="00495378">
            <w:pPr>
              <w:pStyle w:val="TableParagraph"/>
              <w:spacing w:before="2" w:line="276" w:lineRule="exact"/>
              <w:ind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Planned timings</w:t>
            </w:r>
          </w:p>
        </w:tc>
        <w:tc>
          <w:tcPr>
            <w:tcW w:w="5526" w:type="dxa"/>
            <w:gridSpan w:val="2"/>
          </w:tcPr>
          <w:p w:rsidR="000B7286" w:rsidRDefault="000B7286" w:rsidP="0049537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Planned activities</w:t>
            </w:r>
          </w:p>
        </w:tc>
        <w:tc>
          <w:tcPr>
            <w:tcW w:w="1275" w:type="dxa"/>
            <w:gridSpan w:val="2"/>
          </w:tcPr>
          <w:p w:rsidR="000B7286" w:rsidRDefault="000B7286" w:rsidP="00495378">
            <w:pPr>
              <w:pStyle w:val="TableParagraph"/>
              <w:spacing w:before="2"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Smiles Resources</w:t>
            </w:r>
          </w:p>
        </w:tc>
        <w:tc>
          <w:tcPr>
            <w:tcW w:w="1276" w:type="dxa"/>
          </w:tcPr>
          <w:p w:rsidR="000B7286" w:rsidRDefault="000B7286" w:rsidP="00495378">
            <w:pPr>
              <w:pStyle w:val="TableParagraph"/>
              <w:spacing w:before="2" w:line="276" w:lineRule="exact"/>
              <w:ind w:left="110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Teacher Notes</w:t>
            </w:r>
          </w:p>
        </w:tc>
      </w:tr>
      <w:tr w:rsidR="000B7286" w:rsidTr="00495378">
        <w:trPr>
          <w:trHeight w:val="1098"/>
        </w:trPr>
        <w:tc>
          <w:tcPr>
            <w:tcW w:w="1843" w:type="dxa"/>
          </w:tcPr>
          <w:p w:rsidR="000B7286" w:rsidRDefault="000B7286" w:rsidP="00495378">
            <w:pPr>
              <w:pStyle w:val="TableParagraph"/>
              <w:ind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Beginning the lesson</w:t>
            </w:r>
          </w:p>
          <w:p w:rsidR="000B7286" w:rsidRDefault="000B7286" w:rsidP="004953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6.4.2.1</w:t>
            </w:r>
          </w:p>
          <w:p w:rsidR="000B7286" w:rsidRDefault="000B7286" w:rsidP="004953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6.1.3.1</w:t>
            </w:r>
          </w:p>
        </w:tc>
        <w:tc>
          <w:tcPr>
            <w:tcW w:w="5526" w:type="dxa"/>
            <w:gridSpan w:val="2"/>
          </w:tcPr>
          <w:p w:rsidR="000B7286" w:rsidRDefault="000B7286" w:rsidP="0049537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Check up the home task: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 w:rsidRPr="00AA0FBF">
              <w:rPr>
                <w:b/>
                <w:sz w:val="24"/>
              </w:rPr>
              <w:t>Write short poem about winter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AFL: Applauding  </w:t>
            </w:r>
          </w:p>
          <w:p w:rsidR="000B7286" w:rsidRPr="00AA0FBF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 w:rsidRPr="001E032D">
              <w:rPr>
                <w:b/>
                <w:sz w:val="24"/>
              </w:rPr>
              <w:t>1 task:</w:t>
            </w:r>
            <w:r>
              <w:rPr>
                <w:sz w:val="24"/>
              </w:rPr>
              <w:t xml:space="preserve">   </w:t>
            </w:r>
            <w:r w:rsidRPr="00AA0FBF">
              <w:rPr>
                <w:b/>
                <w:sz w:val="24"/>
              </w:rPr>
              <w:t>Question tag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 is drama?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 is comedy?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 you like film or different stories?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 you like tales?  Etc…</w:t>
            </w: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Differentiation: Teachers support</w:t>
            </w:r>
          </w:p>
          <w:p w:rsidR="000B7286" w:rsidRPr="00AA0FBF" w:rsidRDefault="000B7286" w:rsidP="00495378">
            <w:pPr>
              <w:pStyle w:val="TableParagraph"/>
              <w:ind w:left="105" w:right="108"/>
              <w:jc w:val="both"/>
              <w:rPr>
                <w:b/>
                <w:sz w:val="24"/>
              </w:rPr>
            </w:pPr>
          </w:p>
          <w:p w:rsidR="000B7286" w:rsidRDefault="000B7286" w:rsidP="0049537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Read the title of the module </w:t>
            </w:r>
            <w:r>
              <w:rPr>
                <w:i/>
                <w:sz w:val="24"/>
              </w:rPr>
              <w:t xml:space="preserve">Drama &amp; Comedy </w:t>
            </w:r>
            <w:r>
              <w:rPr>
                <w:sz w:val="24"/>
              </w:rPr>
              <w:t xml:space="preserve">and ask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to suggest what they think it means. Go through the </w:t>
            </w:r>
            <w:r>
              <w:rPr>
                <w:sz w:val="24"/>
              </w:rPr>
              <w:lastRenderedPageBreak/>
              <w:t>topic list and stimulate a discussion to prompt Ss’</w:t>
            </w:r>
          </w:p>
          <w:p w:rsidR="000B7286" w:rsidRDefault="000B7286" w:rsidP="0049537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interest</w:t>
            </w:r>
            <w:proofErr w:type="gramEnd"/>
            <w:r>
              <w:rPr>
                <w:sz w:val="24"/>
              </w:rPr>
              <w:t xml:space="preserve"> in the module.</w:t>
            </w:r>
          </w:p>
        </w:tc>
        <w:tc>
          <w:tcPr>
            <w:tcW w:w="1275" w:type="dxa"/>
            <w:gridSpan w:val="2"/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7286" w:rsidRDefault="000B7286" w:rsidP="000B7286">
      <w:pPr>
        <w:rPr>
          <w:b/>
          <w:sz w:val="24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43A9C6"/>
          <w:left w:val="single" w:sz="8" w:space="0" w:color="43A9C6"/>
          <w:bottom w:val="single" w:sz="8" w:space="0" w:color="43A9C6"/>
          <w:right w:val="single" w:sz="8" w:space="0" w:color="43A9C6"/>
          <w:insideH w:val="single" w:sz="8" w:space="0" w:color="43A9C6"/>
          <w:insideV w:val="single" w:sz="8" w:space="0" w:color="43A9C6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9"/>
        <w:gridCol w:w="1277"/>
        <w:gridCol w:w="1277"/>
      </w:tblGrid>
      <w:tr w:rsidR="000B7286" w:rsidTr="00495378">
        <w:trPr>
          <w:trHeight w:val="1928"/>
        </w:trPr>
        <w:tc>
          <w:tcPr>
            <w:tcW w:w="1702" w:type="dxa"/>
            <w:tcBorders>
              <w:bottom w:val="single" w:sz="12" w:space="0" w:color="43A9C6"/>
            </w:tcBorders>
          </w:tcPr>
          <w:p w:rsidR="000B7286" w:rsidRDefault="000B7286" w:rsidP="00495378">
            <w:pPr>
              <w:pStyle w:val="TableParagraph"/>
              <w:ind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Main Activities</w:t>
            </w:r>
          </w:p>
          <w:p w:rsidR="000B7286" w:rsidRDefault="000B7286" w:rsidP="0049537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B7286" w:rsidRDefault="000B7286" w:rsidP="004953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6.4.3.1</w:t>
            </w:r>
          </w:p>
        </w:tc>
        <w:tc>
          <w:tcPr>
            <w:tcW w:w="5669" w:type="dxa"/>
          </w:tcPr>
          <w:p w:rsidR="000B7286" w:rsidRDefault="000B7286" w:rsidP="00495378">
            <w:pPr>
              <w:pStyle w:val="TableParagraph"/>
              <w:ind w:left="104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To present new vocabulary and introduce the topic of the module</w:t>
            </w:r>
          </w:p>
          <w:p w:rsidR="000B7286" w:rsidRDefault="000B7286" w:rsidP="00495378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 xml:space="preserve">Read out the definitions and elicit any popular comedies or tragedies from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around the class.</w:t>
            </w:r>
          </w:p>
          <w:p w:rsidR="000B7286" w:rsidRDefault="000B7286" w:rsidP="00495378">
            <w:pPr>
              <w:pStyle w:val="TableParagraph"/>
              <w:spacing w:line="270" w:lineRule="atLeast"/>
              <w:ind w:left="104" w:right="479"/>
              <w:rPr>
                <w:sz w:val="24"/>
              </w:rPr>
            </w:pPr>
            <w:r>
              <w:rPr>
                <w:sz w:val="24"/>
              </w:rPr>
              <w:t xml:space="preserve">To consolidate comprehension of new vocabulary Draw Ss’ attention to the pictures and the blurbs and choose three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to read them out to the class.</w:t>
            </w:r>
          </w:p>
        </w:tc>
        <w:tc>
          <w:tcPr>
            <w:tcW w:w="1277" w:type="dxa"/>
          </w:tcPr>
          <w:p w:rsidR="000B7286" w:rsidRDefault="000B7286" w:rsidP="0049537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B7286" w:rsidRDefault="000B7286" w:rsidP="004953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Videos</w:t>
            </w:r>
          </w:p>
        </w:tc>
        <w:tc>
          <w:tcPr>
            <w:tcW w:w="1277" w:type="dxa"/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8" w:space="0" w:color="43A9C6"/>
          <w:left w:val="single" w:sz="8" w:space="0" w:color="43A9C6"/>
          <w:bottom w:val="single" w:sz="8" w:space="0" w:color="43A9C6"/>
          <w:right w:val="single" w:sz="8" w:space="0" w:color="43A9C6"/>
          <w:insideH w:val="single" w:sz="8" w:space="0" w:color="43A9C6"/>
          <w:insideV w:val="single" w:sz="8" w:space="0" w:color="43A9C6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78"/>
        <w:gridCol w:w="3692"/>
        <w:gridCol w:w="1278"/>
        <w:gridCol w:w="1278"/>
      </w:tblGrid>
      <w:tr w:rsidR="000B7286" w:rsidTr="00495378">
        <w:trPr>
          <w:trHeight w:val="265"/>
        </w:trPr>
        <w:tc>
          <w:tcPr>
            <w:tcW w:w="1702" w:type="dxa"/>
            <w:tcBorders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0B7286" w:rsidRDefault="000B7286" w:rsidP="00495378">
            <w:pPr>
              <w:pStyle w:val="TableParagraph"/>
              <w:spacing w:line="245" w:lineRule="exact"/>
              <w:ind w:left="167"/>
              <w:rPr>
                <w:sz w:val="24"/>
              </w:rPr>
            </w:pPr>
            <w:r>
              <w:rPr>
                <w:sz w:val="24"/>
              </w:rPr>
              <w:t>Have the class listen and follow in their books and then</w:t>
            </w:r>
          </w:p>
        </w:tc>
        <w:tc>
          <w:tcPr>
            <w:tcW w:w="1278" w:type="dxa"/>
            <w:vMerge w:val="restart"/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7286" w:rsidTr="00495378">
        <w:trPr>
          <w:trHeight w:val="396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elicit</w:t>
            </w:r>
            <w:proofErr w:type="gramEnd"/>
            <w:r>
              <w:rPr>
                <w:sz w:val="24"/>
              </w:rPr>
              <w:t xml:space="preserve"> Ss' answers with reasons.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394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before="119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 introduce the topic and stimulate interest in the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5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6.3.4.1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3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6.2.5.1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 xml:space="preserve">Elicit what, if anything,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know about Charles Dickens.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5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read the biography in their books and find out the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393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answer</w:t>
            </w:r>
            <w:proofErr w:type="gramEnd"/>
            <w:r>
              <w:rPr>
                <w:sz w:val="24"/>
              </w:rPr>
              <w:t xml:space="preserve"> to the question in the rubric.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396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before="117" w:line="259" w:lineRule="exact"/>
              <w:rPr>
                <w:sz w:val="24"/>
              </w:rPr>
            </w:pPr>
            <w:r>
              <w:rPr>
                <w:sz w:val="24"/>
              </w:rPr>
              <w:t>6.1.9.1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before="122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 read for gist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3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6.3.8.1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Draw Ss' attention to the picture. Read the questions in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5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rubric aloud. Elicit Ss’ guesses.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5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 xml:space="preserve">Play the recording.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listen and follow the text in their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6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books</w:t>
            </w:r>
            <w:proofErr w:type="gramEnd"/>
            <w:r>
              <w:rPr>
                <w:sz w:val="24"/>
              </w:rPr>
              <w:t xml:space="preserve"> to find out.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56"/>
        </w:trPr>
        <w:tc>
          <w:tcPr>
            <w:tcW w:w="170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36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Ask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to use the Word List to look up the meanings of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268"/>
        </w:trPr>
        <w:tc>
          <w:tcPr>
            <w:tcW w:w="1702" w:type="dxa"/>
            <w:tcBorders>
              <w:top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</w:tcPr>
          <w:p w:rsidR="000B7286" w:rsidRDefault="000B7286" w:rsidP="00495378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words in the </w:t>
            </w:r>
            <w:r>
              <w:rPr>
                <w:i/>
                <w:sz w:val="24"/>
              </w:rPr>
              <w:t xml:space="preserve">Check these words </w:t>
            </w:r>
            <w:r>
              <w:rPr>
                <w:sz w:val="24"/>
              </w:rPr>
              <w:t>box.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B7286" w:rsidRDefault="000B7286" w:rsidP="00495378">
            <w:pPr>
              <w:rPr>
                <w:sz w:val="2"/>
                <w:szCs w:val="2"/>
              </w:rPr>
            </w:pPr>
          </w:p>
        </w:tc>
      </w:tr>
      <w:tr w:rsidR="000B7286" w:rsidTr="00495378">
        <w:trPr>
          <w:trHeight w:val="1103"/>
        </w:trPr>
        <w:tc>
          <w:tcPr>
            <w:tcW w:w="1702" w:type="dxa"/>
          </w:tcPr>
          <w:p w:rsidR="000B7286" w:rsidRDefault="000B7286" w:rsidP="00495378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b/>
                <w:sz w:val="24"/>
              </w:rPr>
              <w:t xml:space="preserve">Ending the lesson </w:t>
            </w:r>
            <w:r>
              <w:rPr>
                <w:sz w:val="24"/>
              </w:rPr>
              <w:t>6.1.6.1</w:t>
            </w:r>
          </w:p>
        </w:tc>
        <w:tc>
          <w:tcPr>
            <w:tcW w:w="5670" w:type="dxa"/>
            <w:gridSpan w:val="2"/>
          </w:tcPr>
          <w:p w:rsidR="000B7286" w:rsidRDefault="000B7286" w:rsidP="00495378">
            <w:pPr>
              <w:pStyle w:val="TableParagraph"/>
              <w:spacing w:line="262" w:lineRule="exact"/>
              <w:rPr>
                <w:b/>
                <w:sz w:val="24"/>
              </w:rPr>
            </w:pPr>
            <w:r w:rsidRPr="001E032D">
              <w:rPr>
                <w:b/>
                <w:sz w:val="24"/>
              </w:rPr>
              <w:t>Make a poster</w:t>
            </w:r>
            <w:r>
              <w:rPr>
                <w:b/>
                <w:sz w:val="24"/>
              </w:rPr>
              <w:t>. What you have learnt today?</w:t>
            </w:r>
          </w:p>
          <w:p w:rsidR="000B7286" w:rsidRPr="001E032D" w:rsidRDefault="000B7286" w:rsidP="00495378">
            <w:pPr>
              <w:pStyle w:val="TableParagraph"/>
              <w:spacing w:line="262" w:lineRule="exact"/>
              <w:rPr>
                <w:b/>
                <w:sz w:val="24"/>
              </w:rPr>
            </w:pPr>
          </w:p>
          <w:p w:rsidR="000B7286" w:rsidRDefault="000B7286" w:rsidP="004953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Play the video for </w:t>
            </w:r>
            <w:proofErr w:type="spellStart"/>
            <w:r>
              <w:rPr>
                <w:sz w:val="24"/>
              </w:rPr>
              <w:t>Ss</w:t>
            </w:r>
            <w:proofErr w:type="spellEnd"/>
            <w:r>
              <w:rPr>
                <w:sz w:val="24"/>
              </w:rPr>
              <w:t xml:space="preserve"> and elicit their comments.</w:t>
            </w:r>
          </w:p>
        </w:tc>
        <w:tc>
          <w:tcPr>
            <w:tcW w:w="1278" w:type="dxa"/>
          </w:tcPr>
          <w:p w:rsidR="000B7286" w:rsidRDefault="000B7286" w:rsidP="004953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Video</w:t>
            </w:r>
          </w:p>
        </w:tc>
        <w:tc>
          <w:tcPr>
            <w:tcW w:w="1278" w:type="dxa"/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7286" w:rsidTr="00495378">
        <w:trPr>
          <w:trHeight w:val="450"/>
        </w:trPr>
        <w:tc>
          <w:tcPr>
            <w:tcW w:w="9928" w:type="dxa"/>
            <w:gridSpan w:val="5"/>
          </w:tcPr>
          <w:p w:rsidR="000B7286" w:rsidRDefault="000B7286" w:rsidP="0049537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</w:t>
            </w:r>
          </w:p>
        </w:tc>
      </w:tr>
      <w:tr w:rsidR="000B7286" w:rsidTr="00495378">
        <w:trPr>
          <w:trHeight w:val="275"/>
        </w:trPr>
        <w:tc>
          <w:tcPr>
            <w:tcW w:w="3680" w:type="dxa"/>
            <w:gridSpan w:val="2"/>
            <w:tcBorders>
              <w:bottom w:val="nil"/>
            </w:tcBorders>
          </w:tcPr>
          <w:p w:rsidR="000B7286" w:rsidRDefault="000B7286" w:rsidP="004953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Differentiation – how do you plan</w:t>
            </w:r>
          </w:p>
        </w:tc>
        <w:tc>
          <w:tcPr>
            <w:tcW w:w="3692" w:type="dxa"/>
            <w:tcBorders>
              <w:bottom w:val="nil"/>
            </w:tcBorders>
          </w:tcPr>
          <w:p w:rsidR="000B7286" w:rsidRDefault="000B7286" w:rsidP="0049537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Assessment – how are you planning</w:t>
            </w:r>
          </w:p>
        </w:tc>
        <w:tc>
          <w:tcPr>
            <w:tcW w:w="2556" w:type="dxa"/>
            <w:gridSpan w:val="2"/>
            <w:tcBorders>
              <w:bottom w:val="nil"/>
            </w:tcBorders>
          </w:tcPr>
          <w:p w:rsidR="000B7286" w:rsidRDefault="000B7286" w:rsidP="0049537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Cross-curricular links</w:t>
            </w:r>
          </w:p>
        </w:tc>
      </w:tr>
      <w:tr w:rsidR="000B7286" w:rsidTr="00495378">
        <w:trPr>
          <w:trHeight w:val="276"/>
        </w:trPr>
        <w:tc>
          <w:tcPr>
            <w:tcW w:w="368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give more support? How do you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check learners’ learning?</w:t>
            </w:r>
          </w:p>
        </w:tc>
        <w:tc>
          <w:tcPr>
            <w:tcW w:w="2556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Health and safety check</w:t>
            </w:r>
          </w:p>
        </w:tc>
      </w:tr>
      <w:tr w:rsidR="000B7286" w:rsidTr="00495378">
        <w:trPr>
          <w:trHeight w:val="275"/>
        </w:trPr>
        <w:tc>
          <w:tcPr>
            <w:tcW w:w="3680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 to challenge the more able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bottom w:val="nil"/>
            </w:tcBorders>
          </w:tcPr>
          <w:p w:rsidR="000B7286" w:rsidRDefault="000B7286" w:rsidP="004953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ICT links</w:t>
            </w:r>
          </w:p>
        </w:tc>
      </w:tr>
      <w:tr w:rsidR="000B7286" w:rsidTr="00495378">
        <w:trPr>
          <w:trHeight w:val="362"/>
        </w:trPr>
        <w:tc>
          <w:tcPr>
            <w:tcW w:w="3680" w:type="dxa"/>
            <w:gridSpan w:val="2"/>
            <w:tcBorders>
              <w:top w:val="nil"/>
            </w:tcBorders>
          </w:tcPr>
          <w:p w:rsidR="000B7286" w:rsidRDefault="000B7286" w:rsidP="00495378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learners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3692" w:type="dxa"/>
            <w:tcBorders>
              <w:top w:val="nil"/>
            </w:tcBorders>
          </w:tcPr>
          <w:p w:rsidR="000B7286" w:rsidRDefault="000B7286" w:rsidP="004953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nil"/>
            </w:tcBorders>
          </w:tcPr>
          <w:p w:rsidR="000B7286" w:rsidRDefault="000B7286" w:rsidP="0049537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Values links</w:t>
            </w:r>
          </w:p>
        </w:tc>
      </w:tr>
      <w:tr w:rsidR="000B7286" w:rsidTr="00495378">
        <w:trPr>
          <w:trHeight w:val="1105"/>
        </w:trPr>
        <w:tc>
          <w:tcPr>
            <w:tcW w:w="3680" w:type="dxa"/>
            <w:gridSpan w:val="2"/>
          </w:tcPr>
          <w:p w:rsidR="000B7286" w:rsidRDefault="000B7286" w:rsidP="00495378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 xml:space="preserve">extra support with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 xml:space="preserve"> and drilling of question forms in weaker pairs of learners</w:t>
            </w:r>
          </w:p>
        </w:tc>
        <w:tc>
          <w:tcPr>
            <w:tcW w:w="3692" w:type="dxa"/>
          </w:tcPr>
          <w:p w:rsidR="000B7286" w:rsidRDefault="000B7286" w:rsidP="00495378">
            <w:pPr>
              <w:pStyle w:val="TableParagraph"/>
              <w:ind w:left="106" w:right="40"/>
              <w:rPr>
                <w:sz w:val="24"/>
              </w:rPr>
            </w:pPr>
            <w:r>
              <w:rPr>
                <w:sz w:val="24"/>
              </w:rPr>
              <w:t>monitoring of correct word stress and pronoun agreement in tasks</w:t>
            </w:r>
          </w:p>
        </w:tc>
        <w:tc>
          <w:tcPr>
            <w:tcW w:w="2556" w:type="dxa"/>
            <w:gridSpan w:val="2"/>
          </w:tcPr>
          <w:p w:rsidR="000B7286" w:rsidRDefault="000B7286" w:rsidP="00495378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Value: The importance of reading</w:t>
            </w:r>
          </w:p>
        </w:tc>
      </w:tr>
    </w:tbl>
    <w:p w:rsidR="000B7286" w:rsidRDefault="000B7286" w:rsidP="000B7286">
      <w:pPr>
        <w:rPr>
          <w:sz w:val="24"/>
        </w:rPr>
        <w:sectPr w:rsidR="000B7286">
          <w:pgSz w:w="11910" w:h="16840"/>
          <w:pgMar w:top="1040" w:right="720" w:bottom="880" w:left="700" w:header="0" w:footer="683" w:gutter="0"/>
          <w:cols w:space="720"/>
        </w:sectPr>
      </w:pPr>
    </w:p>
    <w:p w:rsidR="00D050E3" w:rsidRDefault="00D050E3">
      <w:bookmarkStart w:id="0" w:name="_GoBack"/>
      <w:bookmarkEnd w:id="0"/>
    </w:p>
    <w:sectPr w:rsidR="00D0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86"/>
    <w:rsid w:val="000B7286"/>
    <w:rsid w:val="00D0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28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728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7286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28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728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728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33</cp:lastModifiedBy>
  <cp:revision>1</cp:revision>
  <dcterms:created xsi:type="dcterms:W3CDTF">2019-12-18T10:20:00Z</dcterms:created>
  <dcterms:modified xsi:type="dcterms:W3CDTF">2019-12-18T10:21:00Z</dcterms:modified>
</cp:coreProperties>
</file>