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FA" w:rsidRPr="00954F47" w:rsidRDefault="004F3BFA" w:rsidP="00954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F47">
        <w:rPr>
          <w:rFonts w:ascii="Times New Roman" w:hAnsi="Times New Roman" w:cs="Times New Roman"/>
          <w:b/>
          <w:sz w:val="28"/>
          <w:szCs w:val="28"/>
        </w:rPr>
        <w:t>ПРИМЕНЕНИЕ МЕТОДИЧЕСКИХ ПРИНЦИПОВ ИНТЕРАКТИВНОГО ПОДХОДА ПРИ ОБУЧЕНИИ ПРОФЕССИОНАЛЬНО-ОРИЕНТИРОВАННОМУ АНГЛИЙСКОМУ ЯЗЫКУ (</w:t>
      </w:r>
      <w:r w:rsidRPr="00954F47">
        <w:rPr>
          <w:rFonts w:ascii="Times New Roman" w:hAnsi="Times New Roman" w:cs="Times New Roman"/>
          <w:b/>
          <w:sz w:val="28"/>
          <w:szCs w:val="28"/>
          <w:lang w:val="en-US"/>
        </w:rPr>
        <w:t>ESP</w:t>
      </w:r>
      <w:r w:rsidRPr="00954F47">
        <w:rPr>
          <w:rFonts w:ascii="Times New Roman" w:hAnsi="Times New Roman" w:cs="Times New Roman"/>
          <w:b/>
          <w:sz w:val="28"/>
          <w:szCs w:val="28"/>
        </w:rPr>
        <w:t>)</w:t>
      </w:r>
    </w:p>
    <w:p w:rsidR="004F3BFA" w:rsidRPr="00954F47" w:rsidRDefault="004F3BFA" w:rsidP="004F3B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</w:rPr>
        <w:t>В последнее время в методике преподавания иностранных языков появилась тенденция к переходу от коммуникативного подхода к его</w:t>
      </w:r>
      <w:r w:rsidR="00A31D57" w:rsidRPr="00954F47">
        <w:rPr>
          <w:rFonts w:ascii="Times New Roman" w:hAnsi="Times New Roman" w:cs="Times New Roman"/>
          <w:sz w:val="28"/>
          <w:szCs w:val="28"/>
        </w:rPr>
        <w:t xml:space="preserve"> разновид</w:t>
      </w:r>
      <w:r w:rsidR="0005387F" w:rsidRPr="00954F47">
        <w:rPr>
          <w:rFonts w:ascii="Times New Roman" w:hAnsi="Times New Roman" w:cs="Times New Roman"/>
          <w:sz w:val="28"/>
          <w:szCs w:val="28"/>
        </w:rPr>
        <w:t>ности</w:t>
      </w:r>
      <w:r w:rsidR="00A31D57"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387F" w:rsidRPr="00954F47">
        <w:rPr>
          <w:rFonts w:ascii="Times New Roman" w:hAnsi="Times New Roman" w:cs="Times New Roman"/>
          <w:sz w:val="28"/>
          <w:szCs w:val="28"/>
        </w:rPr>
        <w:t>-</w:t>
      </w:r>
      <w:r w:rsidR="00A31D57"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387F" w:rsidRPr="00954F47">
        <w:rPr>
          <w:rFonts w:ascii="Times New Roman" w:hAnsi="Times New Roman" w:cs="Times New Roman"/>
          <w:sz w:val="28"/>
          <w:szCs w:val="28"/>
        </w:rPr>
        <w:t>интерактивному</w:t>
      </w:r>
      <w:r w:rsidR="00A31D57" w:rsidRPr="00954F47">
        <w:rPr>
          <w:rFonts w:ascii="Times New Roman" w:hAnsi="Times New Roman" w:cs="Times New Roman"/>
          <w:sz w:val="28"/>
          <w:szCs w:val="28"/>
        </w:rPr>
        <w:t>, который был предложен западными методистами</w:t>
      </w:r>
      <w:r w:rsidR="00A31D57"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. Однозначное понимание термина </w:t>
      </w:r>
      <w:r w:rsidR="00A31D57" w:rsidRPr="00954F47">
        <w:rPr>
          <w:rFonts w:ascii="Times New Roman" w:hAnsi="Times New Roman" w:cs="Times New Roman"/>
          <w:sz w:val="28"/>
          <w:szCs w:val="28"/>
        </w:rPr>
        <w:t>«интерактивный подход» еще не выработано. Все эти факты</w:t>
      </w:r>
      <w:r w:rsidR="00A31D57"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, в конечном итоге, приводят к изменениям целей, которые стоят перед методистами и </w:t>
      </w:r>
      <w:r w:rsidR="005F4691" w:rsidRPr="00954F47">
        <w:rPr>
          <w:rFonts w:ascii="Times New Roman" w:hAnsi="Times New Roman" w:cs="Times New Roman"/>
          <w:sz w:val="28"/>
          <w:szCs w:val="28"/>
          <w:lang w:val="kk-KZ"/>
        </w:rPr>
        <w:t>преподавателями английского языка. Преподователи вынуждены настойчиво</w:t>
      </w:r>
      <w:r w:rsidR="00A31D57" w:rsidRPr="00954F47">
        <w:rPr>
          <w:rFonts w:ascii="Times New Roman" w:hAnsi="Times New Roman" w:cs="Times New Roman"/>
          <w:sz w:val="28"/>
          <w:szCs w:val="28"/>
        </w:rPr>
        <w:t xml:space="preserve"> </w:t>
      </w:r>
      <w:r w:rsidR="005F4691"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усиливать интерактивную сторону овладения иностранным языком: от обучения иностранному языку к обучению иноязычной речи, далее к </w:t>
      </w:r>
      <w:r w:rsidR="003178CF"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обучению иноязычной речевой деятельности и, ноконец, к обучению общению. </w:t>
      </w:r>
    </w:p>
    <w:p w:rsidR="0048424A" w:rsidRPr="00954F47" w:rsidRDefault="003178CF" w:rsidP="004F3B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В методике, авторы сравнивают и отождествляют интерактивный подход с коммуникативным подходом, думая, что интерактивная модель овладения языком предпологает, что обучение происходит во время и в процессе участия в языковых актах. Другие определяют интерактивный метод как модифицированный прямой метод, который включает ряд других методов. </w:t>
      </w:r>
      <w:r w:rsidR="006727F9" w:rsidRPr="00954F47">
        <w:rPr>
          <w:rFonts w:ascii="Times New Roman" w:hAnsi="Times New Roman" w:cs="Times New Roman"/>
          <w:sz w:val="28"/>
          <w:szCs w:val="28"/>
          <w:lang w:val="kk-KZ"/>
        </w:rPr>
        <w:t>Кроме этого, существует мнение, что основное внимание при коммуникативно – интерактивном подходе уделяется самому процессу коммуникаций и учебной</w:t>
      </w:r>
      <w:r w:rsidR="0048424A" w:rsidRPr="00954F47">
        <w:rPr>
          <w:rFonts w:ascii="Times New Roman" w:hAnsi="Times New Roman" w:cs="Times New Roman"/>
          <w:sz w:val="28"/>
          <w:szCs w:val="28"/>
        </w:rPr>
        <w:t xml:space="preserve"> </w:t>
      </w:r>
      <w:r w:rsidR="0048424A" w:rsidRPr="00954F47">
        <w:rPr>
          <w:rFonts w:ascii="Times New Roman" w:hAnsi="Times New Roman" w:cs="Times New Roman"/>
          <w:sz w:val="28"/>
          <w:szCs w:val="28"/>
          <w:lang w:val="kk-KZ"/>
        </w:rPr>
        <w:t>ситуации в аудитории, в то время как коммуникативное обучение ставит в центре внимания коммуникативные функции языка. Взаимодействие опосредовано общением. Благодоря общению люди могут вступать во взаимодейсвие, а не наоборот. Взаимодействие, интеракция -  это коллективная деятельность, которая рассматривается нами не со стороны содержания или продукта, а в плане социальной ее организации.</w:t>
      </w:r>
    </w:p>
    <w:p w:rsidR="00E05E78" w:rsidRPr="00954F47" w:rsidRDefault="0048424A" w:rsidP="004F3B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В числе основных методических принципов интерактивного подхода к обучению иностранным языкам выд</w:t>
      </w:r>
      <w:r w:rsidR="00E05E78" w:rsidRPr="00954F47">
        <w:rPr>
          <w:rFonts w:ascii="Times New Roman" w:hAnsi="Times New Roman" w:cs="Times New Roman"/>
          <w:sz w:val="28"/>
          <w:szCs w:val="28"/>
          <w:lang w:val="kk-KZ"/>
        </w:rPr>
        <w:t>еляют следующее:</w:t>
      </w:r>
    </w:p>
    <w:p w:rsidR="00E05E78" w:rsidRPr="00954F47" w:rsidRDefault="00E05E78" w:rsidP="00E0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взаимное общение на иностранном языке с целью принятия и продуцирования аутентичной информации, одинаково интересной для всех участников, в  ситуации, важной для всех;</w:t>
      </w:r>
    </w:p>
    <w:p w:rsidR="003178CF" w:rsidRPr="00954F47" w:rsidRDefault="006727F9" w:rsidP="00E0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5E78" w:rsidRPr="00954F47">
        <w:rPr>
          <w:rFonts w:ascii="Times New Roman" w:hAnsi="Times New Roman" w:cs="Times New Roman"/>
          <w:sz w:val="28"/>
          <w:szCs w:val="28"/>
          <w:lang w:val="kk-KZ"/>
        </w:rPr>
        <w:t>совместная деятельность, характеризующаяся взаимностью трех обьектов: производителя информации, получателя информации и ситуативного контекста;</w:t>
      </w:r>
    </w:p>
    <w:p w:rsidR="00DC2A59" w:rsidRPr="00954F47" w:rsidRDefault="00DC2A59" w:rsidP="00E0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Изменение традиционной роли преподователя в учебном процессе, переход к демократическому стилю общения;</w:t>
      </w:r>
    </w:p>
    <w:p w:rsidR="00DC2A59" w:rsidRPr="00954F47" w:rsidRDefault="00DC2A59" w:rsidP="00E0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Рефлективность обучения, сознательное и критическое  осмысление действия, его мотивов, качества и результатов, как со стороны преподавателя, так и учащихся. </w:t>
      </w:r>
    </w:p>
    <w:p w:rsidR="00DC2A59" w:rsidRPr="00954F47" w:rsidRDefault="00DC2A59" w:rsidP="00DC2A5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В  неязыковых высших учебных заведениях интерактивный подход к обучению иностранным языкам наиболее приемлем в профессионально- ориентированном обучении, так как, изучение иностранного языка в техничном вузе представляет собой </w:t>
      </w:r>
      <w:r w:rsidR="0043360C"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этап в практическом овладении языком, специфика </w:t>
      </w:r>
      <w:r w:rsidR="009F37E0" w:rsidRPr="00954F47">
        <w:rPr>
          <w:rFonts w:ascii="Times New Roman" w:hAnsi="Times New Roman" w:cs="Times New Roman"/>
          <w:sz w:val="28"/>
          <w:szCs w:val="28"/>
          <w:lang w:val="kk-KZ"/>
        </w:rPr>
        <w:t>которого определяется характером профессиональной последующей деятельности. При этом в качестве основной задачи выступает не только практическое овладение иностранным языком, но и развитие навыков и умений, необходимых для выполнения будущей профессиональной деятельности в ситуациях межличностного общения.</w:t>
      </w:r>
    </w:p>
    <w:p w:rsidR="009F37E0" w:rsidRPr="00954F47" w:rsidRDefault="009F37E0" w:rsidP="00DC2A5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интерактивный подход к обучению профессионально- ориентированному английскому языку рассматривается как активное взаимодействие всех участников учебного процесса, при котором происходит взаимообогащающий обмен  аутентичной прфессионально значимой информацией на английском языке и приобретение умений профессионального общения. </w:t>
      </w:r>
      <w:r w:rsidR="00F72E60" w:rsidRPr="00954F47">
        <w:rPr>
          <w:rFonts w:ascii="Times New Roman" w:hAnsi="Times New Roman" w:cs="Times New Roman"/>
          <w:sz w:val="28"/>
          <w:szCs w:val="28"/>
          <w:lang w:val="kk-KZ"/>
        </w:rPr>
        <w:t>Важно не только научиться обмениваться информацией на инностранном языке, но и овладеть навыками самого прцесса общения.</w:t>
      </w:r>
      <w:r w:rsidR="00AB4DC1"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 Задача  преподователя состоит в создании такой учебно- методической среды, в которой можно было бы сформировать и развить все необходимые качества будущего специалиста.</w:t>
      </w:r>
    </w:p>
    <w:p w:rsidR="00AB4DC1" w:rsidRPr="00954F47" w:rsidRDefault="0009483C" w:rsidP="00DC2A5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Выбора оптимальной моделипрцесса обучения на занятиях по профессионально- оринентированному английскому языку, необходимо, в первую очередь, сформулировать понятие учебного прфессионального- ориентированного общения, которое определяется автором как совместная учебная деятельность, направленная на приобретение и обмен профессионально значимой информации, установление межличностных контактов и достижение коммуникативно- эффективных результатов. При этом эффективность процесса обучения зависит от реализации следующих принципов:</w:t>
      </w:r>
    </w:p>
    <w:p w:rsidR="0009483C" w:rsidRPr="00954F47" w:rsidRDefault="00E17767" w:rsidP="000948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Комплексного подхода к прцессу обучения на коммуникативно- ситуативной основе;</w:t>
      </w:r>
    </w:p>
    <w:p w:rsidR="00E17767" w:rsidRPr="00954F47" w:rsidRDefault="00E17767" w:rsidP="000948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Интеактивности;</w:t>
      </w:r>
    </w:p>
    <w:p w:rsidR="00E17767" w:rsidRPr="00954F47" w:rsidRDefault="00E17767" w:rsidP="000948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Дифференцированного подхода;</w:t>
      </w:r>
    </w:p>
    <w:p w:rsidR="00E17767" w:rsidRPr="00954F47" w:rsidRDefault="00E17767" w:rsidP="000948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Учета индивидуальных особенностей;</w:t>
      </w:r>
    </w:p>
    <w:p w:rsidR="00E17767" w:rsidRPr="00954F47" w:rsidRDefault="00E17767" w:rsidP="000948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Вариативности режима работы;</w:t>
      </w:r>
    </w:p>
    <w:p w:rsidR="00E17767" w:rsidRPr="00954F47" w:rsidRDefault="00E17767" w:rsidP="000948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t>Проблемности ( как при организации учебных материалов, так и самого учебного процесса).</w:t>
      </w:r>
    </w:p>
    <w:p w:rsidR="00954F47" w:rsidRDefault="00E17767" w:rsidP="00E1776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4F4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Принцип </w:t>
      </w:r>
      <w:r w:rsidRPr="00954F47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коммуникативно- ситуативного обучения </w:t>
      </w:r>
      <w:r w:rsidRPr="00954F47">
        <w:rPr>
          <w:rFonts w:ascii="Times New Roman" w:hAnsi="Times New Roman" w:cs="Times New Roman"/>
          <w:sz w:val="28"/>
          <w:szCs w:val="28"/>
          <w:lang w:val="kk-KZ"/>
        </w:rPr>
        <w:t xml:space="preserve">предусматривает использование комплекса комуникативных ситуаций, охватывающих профессиональную деятельность будущего специалиста, что способствует </w:t>
      </w:r>
      <w:r w:rsidR="005A5A64" w:rsidRPr="00954F47">
        <w:rPr>
          <w:rFonts w:ascii="Times New Roman" w:hAnsi="Times New Roman" w:cs="Times New Roman"/>
          <w:sz w:val="28"/>
          <w:szCs w:val="28"/>
          <w:lang w:val="kk-KZ"/>
        </w:rPr>
        <w:t>«преодолению резкого перехода от учебных условий к естественному общению блогодаря формированию у обучающихся прочных ассциативных связей»</w:t>
      </w:r>
      <w:r w:rsidR="00954F4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17767" w:rsidRDefault="00954F47" w:rsidP="00E1776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Принцип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интерактивности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предпологает, что в ходе учебного прцесса учащиеся не только приобретают учебные и профессионально значимые знания и умения, но и изменяются сами в результате выполнения ими предметных действий.</w:t>
      </w:r>
    </w:p>
    <w:p w:rsidR="00954F47" w:rsidRDefault="00954F47" w:rsidP="00E1776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Принцип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комплексного подхода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реализуется в использовании всех видов речевой деятельности (включая и говорение)</w:t>
      </w:r>
      <w:r w:rsidR="005C19DF">
        <w:rPr>
          <w:rFonts w:ascii="Times New Roman" w:hAnsi="Times New Roman" w:cs="Times New Roman"/>
          <w:sz w:val="28"/>
          <w:szCs w:val="28"/>
          <w:lang w:val="kk-KZ"/>
        </w:rPr>
        <w:t xml:space="preserve"> при обучении письменному переводу.</w:t>
      </w:r>
    </w:p>
    <w:p w:rsidR="005C19DF" w:rsidRDefault="005C19DF" w:rsidP="00E1776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Принцип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проблемности </w:t>
      </w:r>
      <w:r w:rsidRPr="005C19DF">
        <w:rPr>
          <w:rFonts w:ascii="Times New Roman" w:hAnsi="Times New Roman" w:cs="Times New Roman"/>
          <w:sz w:val="28"/>
          <w:szCs w:val="28"/>
          <w:lang w:val="kk-KZ"/>
        </w:rPr>
        <w:t>играет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большую роль в формировании интереса к содержанию обучения и самой учебной деятельности, что, в свою очередь, повышает учебную мотивацию и дает возможность учащимся проявить умственную самостоятельность и инициативность.</w:t>
      </w:r>
    </w:p>
    <w:p w:rsidR="005C19DF" w:rsidRPr="005C19DF" w:rsidRDefault="005C19DF" w:rsidP="00E1776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Принцип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вариативности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режима работы предусматривает обмен профессионально значимой информацией на групповом и индивидуальном уровнях, а также комбинирование аудиторной и домашней работы с использованием современных средств связи.</w:t>
      </w:r>
      <w:bookmarkStart w:id="0" w:name="_GoBack"/>
      <w:bookmarkEnd w:id="0"/>
    </w:p>
    <w:sectPr w:rsidR="005C19DF" w:rsidRPr="005C19DF" w:rsidSect="004F3BF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2FC1"/>
    <w:multiLevelType w:val="hybridMultilevel"/>
    <w:tmpl w:val="4274BB50"/>
    <w:lvl w:ilvl="0" w:tplc="9E72E65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FE4"/>
    <w:rsid w:val="0005387F"/>
    <w:rsid w:val="0009483C"/>
    <w:rsid w:val="003178CF"/>
    <w:rsid w:val="00420FE4"/>
    <w:rsid w:val="0043360C"/>
    <w:rsid w:val="0048424A"/>
    <w:rsid w:val="004F3BFA"/>
    <w:rsid w:val="005A5A64"/>
    <w:rsid w:val="005B5133"/>
    <w:rsid w:val="005C19DF"/>
    <w:rsid w:val="005F4691"/>
    <w:rsid w:val="006727F9"/>
    <w:rsid w:val="007A437C"/>
    <w:rsid w:val="009437DD"/>
    <w:rsid w:val="00954F47"/>
    <w:rsid w:val="00965587"/>
    <w:rsid w:val="009F37E0"/>
    <w:rsid w:val="00A31D57"/>
    <w:rsid w:val="00AB4DC1"/>
    <w:rsid w:val="00AD5C3A"/>
    <w:rsid w:val="00DC2A59"/>
    <w:rsid w:val="00E05E78"/>
    <w:rsid w:val="00E17767"/>
    <w:rsid w:val="00EB29EA"/>
    <w:rsid w:val="00F7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E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EBE06-9DAE-4A73-91B6-2D64FD5D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2019-09-03T02:45:00Z</dcterms:created>
  <dcterms:modified xsi:type="dcterms:W3CDTF">2019-09-13T08:01:00Z</dcterms:modified>
</cp:coreProperties>
</file>