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67" w:rsidRPr="003F5067" w:rsidRDefault="00F81470" w:rsidP="003F5067">
      <w:pPr>
        <w:shd w:val="clear" w:color="auto" w:fill="FFFFFF"/>
        <w:spacing w:before="495" w:after="105" w:line="330" w:lineRule="atLeast"/>
        <w:ind w:left="-284"/>
        <w:jc w:val="center"/>
        <w:outlineLvl w:val="1"/>
        <w:rPr>
          <w:rFonts w:asciiTheme="majorBidi" w:eastAsia="Times New Roman" w:hAnsiTheme="majorBidi" w:cstheme="majorBidi"/>
          <w:b/>
          <w:bCs/>
          <w:color w:val="2D3339"/>
          <w:sz w:val="28"/>
          <w:szCs w:val="28"/>
          <w:lang w:eastAsia="ru-RU"/>
        </w:rPr>
      </w:pPr>
      <w:r w:rsidRPr="00F81470">
        <w:rPr>
          <w:rFonts w:asciiTheme="majorBidi" w:eastAsia="Times New Roman" w:hAnsiTheme="majorBidi" w:cstheme="majorBidi"/>
          <w:b/>
          <w:bCs/>
          <w:color w:val="2D3339"/>
          <w:sz w:val="28"/>
          <w:szCs w:val="28"/>
          <w:lang w:val="ru-RU" w:eastAsia="ru-RU"/>
        </w:rPr>
        <w:t xml:space="preserve">Формирование  функциональной грамотности начальных классов на уроке </w:t>
      </w:r>
      <w:proofErr w:type="spellStart"/>
      <w:r w:rsidRPr="00F81470">
        <w:rPr>
          <w:rFonts w:asciiTheme="majorBidi" w:eastAsia="Times New Roman" w:hAnsiTheme="majorBidi" w:cstheme="majorBidi"/>
          <w:b/>
          <w:bCs/>
          <w:color w:val="2D3339"/>
          <w:sz w:val="28"/>
          <w:szCs w:val="28"/>
          <w:lang w:val="ru-RU" w:eastAsia="ru-RU"/>
        </w:rPr>
        <w:t>казакского</w:t>
      </w:r>
      <w:proofErr w:type="spellEnd"/>
      <w:r w:rsidRPr="00F81470">
        <w:rPr>
          <w:rFonts w:asciiTheme="majorBidi" w:eastAsia="Times New Roman" w:hAnsiTheme="majorBidi" w:cstheme="majorBidi"/>
          <w:b/>
          <w:bCs/>
          <w:color w:val="2D3339"/>
          <w:sz w:val="28"/>
          <w:szCs w:val="28"/>
          <w:lang w:val="ru-RU" w:eastAsia="ru-RU"/>
        </w:rPr>
        <w:t xml:space="preserve"> языка.</w:t>
      </w:r>
    </w:p>
    <w:p w:rsidR="003F5067" w:rsidRPr="003F5067" w:rsidRDefault="003F5067" w:rsidP="003F5067">
      <w:pPr>
        <w:shd w:val="clear" w:color="auto" w:fill="FFFFFF"/>
        <w:spacing w:after="0" w:line="240" w:lineRule="auto"/>
        <w:ind w:left="-284"/>
        <w:jc w:val="center"/>
        <w:rPr>
          <w:rFonts w:asciiTheme="majorBidi" w:eastAsia="Times New Roman" w:hAnsiTheme="majorBidi" w:cstheme="majorBidi"/>
          <w:color w:val="333333"/>
          <w:sz w:val="24"/>
          <w:szCs w:val="24"/>
          <w:lang w:val="ru-RU" w:eastAsia="ru-RU"/>
        </w:rPr>
      </w:pPr>
      <w:r w:rsidRPr="003F5067">
        <w:rPr>
          <w:rFonts w:asciiTheme="majorBidi" w:eastAsia="Times New Roman" w:hAnsiTheme="majorBidi" w:cstheme="majorBidi"/>
          <w:color w:val="333333"/>
          <w:sz w:val="24"/>
          <w:szCs w:val="24"/>
          <w:lang w:val="ru-RU" w:eastAsia="ru-RU"/>
        </w:rPr>
        <w:t>  </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Что же такое </w:t>
      </w:r>
      <w:r w:rsidRPr="00F81470">
        <w:rPr>
          <w:rFonts w:asciiTheme="majorBidi" w:hAnsiTheme="majorBidi" w:cstheme="majorBidi"/>
          <w:b/>
          <w:bCs/>
          <w:color w:val="4A4A4A"/>
          <w:sz w:val="28"/>
          <w:szCs w:val="28"/>
        </w:rPr>
        <w:t>«функциональная грамотность»?</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Функциональная грамотность рассматривается, как способность использовать все знания, умения и навыки для решения жизненных задач в различных сферах человеческой деятельности, общения и социальных отношений.</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Каждая образовательная область (в начальной школе их 7) участвует в развитии всех видов функциональной грамотности (грамотность в чтении и письме, грамотность в естественных науках, математическая грамотность, компьютерная грамотность, грамотность в вопросах семейной жизни, грамотность в вопросах здоровья, юридическая грамотность).</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 xml:space="preserve">Для обеспечения продуктивности формирования функциональной грамотности младших школьников педагогам необходимо применять специально активные, </w:t>
      </w:r>
      <w:proofErr w:type="spellStart"/>
      <w:r w:rsidRPr="00F81470">
        <w:rPr>
          <w:rFonts w:asciiTheme="majorBidi" w:hAnsiTheme="majorBidi" w:cstheme="majorBidi"/>
          <w:color w:val="4A4A4A"/>
          <w:sz w:val="28"/>
          <w:szCs w:val="28"/>
        </w:rPr>
        <w:t>деятельностные</w:t>
      </w:r>
      <w:proofErr w:type="spellEnd"/>
      <w:r w:rsidRPr="00F81470">
        <w:rPr>
          <w:rFonts w:asciiTheme="majorBidi" w:hAnsiTheme="majorBidi" w:cstheme="majorBidi"/>
          <w:color w:val="4A4A4A"/>
          <w:sz w:val="28"/>
          <w:szCs w:val="28"/>
        </w:rPr>
        <w:t>, «</w:t>
      </w:r>
      <w:proofErr w:type="spellStart"/>
      <w:proofErr w:type="gramStart"/>
      <w:r w:rsidRPr="00F81470">
        <w:rPr>
          <w:rFonts w:asciiTheme="majorBidi" w:hAnsiTheme="majorBidi" w:cstheme="majorBidi"/>
          <w:color w:val="4A4A4A"/>
          <w:sz w:val="28"/>
          <w:szCs w:val="28"/>
        </w:rPr>
        <w:t>субъект-субъектные</w:t>
      </w:r>
      <w:proofErr w:type="spellEnd"/>
      <w:proofErr w:type="gramEnd"/>
      <w:r w:rsidRPr="00F81470">
        <w:rPr>
          <w:rFonts w:asciiTheme="majorBidi" w:hAnsiTheme="majorBidi" w:cstheme="majorBidi"/>
          <w:color w:val="4A4A4A"/>
          <w:sz w:val="28"/>
          <w:szCs w:val="28"/>
        </w:rPr>
        <w:t>», личностно-ориентированные, развивающие образовательные технологии.</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Основы функциональной грамотности закладываются в начальных классах, где идёт интенсивное обучение различным видам речевой деятельности — чтению и письму, говорению и слушанию.</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Базовым навыком функциональной грамотности является читательская грамотность. В современном обществе умение работать с информацией (читать, прежде всего) становится обязательным условием успешности.</w:t>
      </w:r>
    </w:p>
    <w:p w:rsidR="003F5067" w:rsidRPr="00F81470" w:rsidRDefault="003F5067" w:rsidP="003F5067">
      <w:pPr>
        <w:pStyle w:val="a3"/>
        <w:shd w:val="clear" w:color="auto" w:fill="FFFFFF"/>
        <w:spacing w:before="0" w:beforeAutospacing="0" w:after="0" w:afterAutospacing="0"/>
        <w:ind w:left="-426"/>
        <w:rPr>
          <w:rFonts w:asciiTheme="majorBidi" w:hAnsiTheme="majorBidi" w:cstheme="majorBidi"/>
          <w:color w:val="4A4A4A"/>
          <w:sz w:val="28"/>
          <w:szCs w:val="28"/>
        </w:rPr>
      </w:pPr>
      <w:r w:rsidRPr="00F81470">
        <w:rPr>
          <w:rFonts w:asciiTheme="majorBidi" w:hAnsiTheme="majorBidi" w:cstheme="majorBidi"/>
          <w:color w:val="4A4A4A"/>
          <w:sz w:val="28"/>
          <w:szCs w:val="28"/>
        </w:rPr>
        <w:t>Все методы, используемые педагогом, должны быть направлены на развитие познавательной, мыслительной активности, которая в свою очередь направлена на отработку, обогащение знаний каждого учащегося, развитие его функциональной грамотности.</w:t>
      </w:r>
    </w:p>
    <w:p w:rsidR="003F5067" w:rsidRPr="003F5067" w:rsidRDefault="003F5067" w:rsidP="003F5067">
      <w:pPr>
        <w:shd w:val="clear" w:color="auto" w:fill="FFFFFF"/>
        <w:spacing w:after="75" w:line="300" w:lineRule="atLeast"/>
        <w:ind w:left="-426"/>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Цель конструктивистского преподавания состоит в том, что развить глубокое понимание предмета учеником, обеспечив использование и применение знаний вне класса. Конструктивистские представления о преподавании требуют, чтобы учитель, сосредоточенный  на ученике, организовывал занятия в соответствии с задачами, способствующими развитию знаний, идей, навыков учеников. Для решения этой задачи современной школе необходимо создавать условия для формирования функционально грамотных людей, внедряя новые педагогические технологии, эффективные формы организации образовательного процесса, активные методы обучения, так как традиционное репродуктивное обучение, пассивная подчиненная роль ученика, к сожалению, не могут решить такую задачу. 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говорению и слушанию.</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«Казахский язык» – один из основных предметов школьной программы, направленный на обучение школьников различным  видам речевой  деятельности (слушание, говорение, чтение и письмо).</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lastRenderedPageBreak/>
        <w:t xml:space="preserve">Предмет  представляет собой  целостную  систему  первоначального  обучения, ориентированного на личностные, </w:t>
      </w:r>
      <w:proofErr w:type="spellStart"/>
      <w:r w:rsidRPr="003F5067">
        <w:rPr>
          <w:rFonts w:asciiTheme="majorBidi" w:eastAsia="Times New Roman" w:hAnsiTheme="majorBidi" w:cstheme="majorBidi"/>
          <w:color w:val="333333"/>
          <w:sz w:val="28"/>
          <w:szCs w:val="28"/>
          <w:lang w:val="ru-RU" w:eastAsia="ru-RU"/>
        </w:rPr>
        <w:t>деятельностные</w:t>
      </w:r>
      <w:proofErr w:type="spellEnd"/>
      <w:r w:rsidRPr="003F5067">
        <w:rPr>
          <w:rFonts w:asciiTheme="majorBidi" w:eastAsia="Times New Roman" w:hAnsiTheme="majorBidi" w:cstheme="majorBidi"/>
          <w:color w:val="333333"/>
          <w:sz w:val="28"/>
          <w:szCs w:val="28"/>
          <w:lang w:val="ru-RU" w:eastAsia="ru-RU"/>
        </w:rPr>
        <w:t xml:space="preserve"> и предметные результаты обучения. В  результате обучения предмету ученики должны достигнуть развития коммуникативной компетенции в рамках определенного тематического минимума.</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Целью предмета «Казахский язык» является простой и основной (базовый  уровень начального владения) уровень владения языком в коммуникативном подходе. </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Деятельность учителя направлена на решение следующих задач:</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1. развитие мотивации к освоению языка;</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2. формирование умения вести различные содержательные диалоги, навыков </w:t>
      </w:r>
      <w:proofErr w:type="spellStart"/>
      <w:r w:rsidRPr="003F5067">
        <w:rPr>
          <w:rFonts w:asciiTheme="majorBidi" w:eastAsia="Times New Roman" w:hAnsiTheme="majorBidi" w:cstheme="majorBidi"/>
          <w:color w:val="333333"/>
          <w:sz w:val="28"/>
          <w:szCs w:val="28"/>
          <w:lang w:val="ru-RU" w:eastAsia="ru-RU"/>
        </w:rPr>
        <w:t>выстаивания</w:t>
      </w:r>
      <w:proofErr w:type="spellEnd"/>
      <w:r w:rsidRPr="003F5067">
        <w:rPr>
          <w:rFonts w:asciiTheme="majorBidi" w:eastAsia="Times New Roman" w:hAnsiTheme="majorBidi" w:cstheme="majorBidi"/>
          <w:color w:val="333333"/>
          <w:sz w:val="28"/>
          <w:szCs w:val="28"/>
          <w:lang w:val="ru-RU" w:eastAsia="ru-RU"/>
        </w:rPr>
        <w:t xml:space="preserve"> монологической речи, всех видов чтения и понимания основного содержания различных текстов.</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3.воспитание чувства уважения к государственному языку, традициям и культурному наследию.</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В процессе   обучения  реализуется  </w:t>
      </w:r>
      <w:proofErr w:type="spellStart"/>
      <w:r w:rsidRPr="003F5067">
        <w:rPr>
          <w:rFonts w:asciiTheme="majorBidi" w:eastAsia="Times New Roman" w:hAnsiTheme="majorBidi" w:cstheme="majorBidi"/>
          <w:color w:val="333333"/>
          <w:sz w:val="28"/>
          <w:szCs w:val="28"/>
          <w:lang w:val="ru-RU" w:eastAsia="ru-RU"/>
        </w:rPr>
        <w:t>межпредметные</w:t>
      </w:r>
      <w:proofErr w:type="spellEnd"/>
      <w:r w:rsidRPr="003F5067">
        <w:rPr>
          <w:rFonts w:asciiTheme="majorBidi" w:eastAsia="Times New Roman" w:hAnsiTheme="majorBidi" w:cstheme="majorBidi"/>
          <w:color w:val="333333"/>
          <w:sz w:val="28"/>
          <w:szCs w:val="28"/>
          <w:lang w:val="ru-RU" w:eastAsia="ru-RU"/>
        </w:rPr>
        <w:t xml:space="preserve"> связи с такими областями познания как: познание мира, физическая культура, музыка, языки.</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Одна из целевых функций обучения любому предмету в начальной школе – формирование у школьников умений самостоятельной учебной деятельности. Поэтому проблема функциональной грамотности рассматривается как проблема поиска механизмов и способов быстрой адаптации в современном мире.</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Результатом развития функциональной грамотности является овладение обучающимися системой ключевых компетенций, позволяющих эффективно применять усвоенные знания в практической ситуации и успешно использовать в процессе социальной адаптации</w:t>
      </w:r>
      <w:proofErr w:type="gramStart"/>
      <w:r w:rsidRPr="003F5067">
        <w:rPr>
          <w:rFonts w:asciiTheme="majorBidi" w:eastAsia="Times New Roman" w:hAnsiTheme="majorBidi" w:cstheme="majorBidi"/>
          <w:color w:val="333333"/>
          <w:sz w:val="28"/>
          <w:szCs w:val="28"/>
          <w:lang w:val="ru-RU" w:eastAsia="ru-RU"/>
        </w:rPr>
        <w:t>.</w:t>
      </w:r>
      <w:proofErr w:type="gramEnd"/>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 Помимо этого важно учитывать, что младший школьный возраст является благоприятным  для развития  </w:t>
      </w:r>
      <w:proofErr w:type="spellStart"/>
      <w:r w:rsidRPr="003F5067">
        <w:rPr>
          <w:rFonts w:asciiTheme="majorBidi" w:eastAsia="Times New Roman" w:hAnsiTheme="majorBidi" w:cstheme="majorBidi"/>
          <w:color w:val="333333"/>
          <w:sz w:val="28"/>
          <w:szCs w:val="28"/>
          <w:lang w:val="ru-RU" w:eastAsia="ru-RU"/>
        </w:rPr>
        <w:t>саморегуляции</w:t>
      </w:r>
      <w:proofErr w:type="spellEnd"/>
      <w:r w:rsidRPr="003F5067">
        <w:rPr>
          <w:rFonts w:asciiTheme="majorBidi" w:eastAsia="Times New Roman" w:hAnsiTheme="majorBidi" w:cstheme="majorBidi"/>
          <w:color w:val="333333"/>
          <w:sz w:val="28"/>
          <w:szCs w:val="28"/>
          <w:lang w:val="ru-RU" w:eastAsia="ru-RU"/>
        </w:rPr>
        <w:t>, что также обуславливает необходимость ее активного формирования.</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При этом </w:t>
      </w:r>
      <w:proofErr w:type="spellStart"/>
      <w:r w:rsidRPr="003F5067">
        <w:rPr>
          <w:rFonts w:asciiTheme="majorBidi" w:eastAsia="Times New Roman" w:hAnsiTheme="majorBidi" w:cstheme="majorBidi"/>
          <w:color w:val="333333"/>
          <w:sz w:val="28"/>
          <w:szCs w:val="28"/>
          <w:lang w:val="ru-RU" w:eastAsia="ru-RU"/>
        </w:rPr>
        <w:t>саморегуляция</w:t>
      </w:r>
      <w:proofErr w:type="spellEnd"/>
      <w:r w:rsidRPr="003F5067">
        <w:rPr>
          <w:rFonts w:asciiTheme="majorBidi" w:eastAsia="Times New Roman" w:hAnsiTheme="majorBidi" w:cstheme="majorBidi"/>
          <w:color w:val="333333"/>
          <w:sz w:val="28"/>
          <w:szCs w:val="28"/>
          <w:lang w:val="ru-RU" w:eastAsia="ru-RU"/>
        </w:rPr>
        <w:t xml:space="preserve"> в моем понимании - это способность концентрировать внимание, активно воспринимать и запоминать информацию, ставить перед собой цели, продумывать план действий и предусматривать необходимые условия, необходимые для достижения цели, оценивать свое обучение, брать на себя </w:t>
      </w:r>
      <w:proofErr w:type="spellStart"/>
      <w:r w:rsidRPr="003F5067">
        <w:rPr>
          <w:rFonts w:asciiTheme="majorBidi" w:eastAsia="Times New Roman" w:hAnsiTheme="majorBidi" w:cstheme="majorBidi"/>
          <w:color w:val="333333"/>
          <w:sz w:val="28"/>
          <w:szCs w:val="28"/>
          <w:lang w:val="ru-RU" w:eastAsia="ru-RU"/>
        </w:rPr>
        <w:t>ответсвенность</w:t>
      </w:r>
      <w:proofErr w:type="spellEnd"/>
      <w:r w:rsidRPr="003F5067">
        <w:rPr>
          <w:rFonts w:asciiTheme="majorBidi" w:eastAsia="Times New Roman" w:hAnsiTheme="majorBidi" w:cstheme="majorBidi"/>
          <w:color w:val="333333"/>
          <w:sz w:val="28"/>
          <w:szCs w:val="28"/>
          <w:lang w:val="ru-RU" w:eastAsia="ru-RU"/>
        </w:rPr>
        <w:t xml:space="preserve">, уметь учиться. Таким образом, </w:t>
      </w:r>
      <w:proofErr w:type="spellStart"/>
      <w:r w:rsidRPr="003F5067">
        <w:rPr>
          <w:rFonts w:asciiTheme="majorBidi" w:eastAsia="Times New Roman" w:hAnsiTheme="majorBidi" w:cstheme="majorBidi"/>
          <w:color w:val="333333"/>
          <w:sz w:val="28"/>
          <w:szCs w:val="28"/>
          <w:lang w:val="ru-RU" w:eastAsia="ru-RU"/>
        </w:rPr>
        <w:t>саморегуляция</w:t>
      </w:r>
      <w:proofErr w:type="spellEnd"/>
      <w:r w:rsidRPr="003F5067">
        <w:rPr>
          <w:rFonts w:asciiTheme="majorBidi" w:eastAsia="Times New Roman" w:hAnsiTheme="majorBidi" w:cstheme="majorBidi"/>
          <w:color w:val="333333"/>
          <w:sz w:val="28"/>
          <w:szCs w:val="28"/>
          <w:lang w:val="ru-RU" w:eastAsia="ru-RU"/>
        </w:rPr>
        <w:t xml:space="preserve"> – одна из центральных линий развития ребенка в процессе его обучения. Поэтому важнейшей педагогической задачей является развитие </w:t>
      </w:r>
      <w:proofErr w:type="spellStart"/>
      <w:r w:rsidRPr="003F5067">
        <w:rPr>
          <w:rFonts w:asciiTheme="majorBidi" w:eastAsia="Times New Roman" w:hAnsiTheme="majorBidi" w:cstheme="majorBidi"/>
          <w:color w:val="333333"/>
          <w:sz w:val="28"/>
          <w:szCs w:val="28"/>
          <w:lang w:val="ru-RU" w:eastAsia="ru-RU"/>
        </w:rPr>
        <w:t>саморегуляции</w:t>
      </w:r>
      <w:proofErr w:type="spellEnd"/>
      <w:r w:rsidRPr="003F5067">
        <w:rPr>
          <w:rFonts w:asciiTheme="majorBidi" w:eastAsia="Times New Roman" w:hAnsiTheme="majorBidi" w:cstheme="majorBidi"/>
          <w:color w:val="333333"/>
          <w:sz w:val="28"/>
          <w:szCs w:val="28"/>
          <w:lang w:val="ru-RU" w:eastAsia="ru-RU"/>
        </w:rPr>
        <w:t xml:space="preserve"> детей посредством применения различных педагогических приемов и методов.</w:t>
      </w:r>
    </w:p>
    <w:p w:rsidR="003F5067" w:rsidRPr="003F5067" w:rsidRDefault="003F5067" w:rsidP="00D2392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Общество ставит перед учителем начальной школы задачу обеспечить условия для развития целостной личности младшего школьника. Средством решения этой задачи выступает учебная деятельность, организуемая по поводу различного учебного материала. Задачи школы на начальном этапе обучения традиционно считалось обучение школьников умениям считать, писать, читать.</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lastRenderedPageBreak/>
        <w:t>Эффективная реализация методики формирования функциональной грамотности учащихся  включает наряду с традиционными методами оценки учителем составляющих функциональной грамотности знаний и умений - самооценку ребенком успешности личностного опыта общения и работы с информацией формирования функциональной грамотности.</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Для внедрения модуля «Обучение критическому мышлению» планирую предлагать задания на составление вопросов высокого порядка, стратегию «Ключи мудреца», таблицы, ведение записей в рефлексивном дневнике, что будет способствовать развитию у учеников навыков критического, логического мышления, самостоятельности, самоанализа, </w:t>
      </w:r>
      <w:proofErr w:type="spellStart"/>
      <w:r w:rsidRPr="003F5067">
        <w:rPr>
          <w:rFonts w:asciiTheme="majorBidi" w:eastAsia="Times New Roman" w:hAnsiTheme="majorBidi" w:cstheme="majorBidi"/>
          <w:color w:val="333333"/>
          <w:sz w:val="28"/>
          <w:szCs w:val="28"/>
          <w:lang w:val="ru-RU" w:eastAsia="ru-RU"/>
        </w:rPr>
        <w:t>саморефлексии</w:t>
      </w:r>
      <w:proofErr w:type="spellEnd"/>
      <w:r w:rsidRPr="003F5067">
        <w:rPr>
          <w:rFonts w:asciiTheme="majorBidi" w:eastAsia="Times New Roman" w:hAnsiTheme="majorBidi" w:cstheme="majorBidi"/>
          <w:color w:val="333333"/>
          <w:sz w:val="28"/>
          <w:szCs w:val="28"/>
          <w:lang w:val="ru-RU" w:eastAsia="ru-RU"/>
        </w:rPr>
        <w:t>. При реализации данного модуля считаю важным сделать акцент на необходимости развития собственного критического мышления, а также рефлексивного преподавания как основы эффективного обучения. </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Модуль «Оценивание для обучения и оценивание обучения» - важнейшая часть преподавания, направленная на развитие  мотивационных ресурсов учеников, совершенствование процессов обучения. Модуль позволит мне реализовать на практике способы </w:t>
      </w:r>
      <w:proofErr w:type="spellStart"/>
      <w:r w:rsidRPr="003F5067">
        <w:rPr>
          <w:rFonts w:asciiTheme="majorBidi" w:eastAsia="Times New Roman" w:hAnsiTheme="majorBidi" w:cstheme="majorBidi"/>
          <w:color w:val="333333"/>
          <w:sz w:val="28"/>
          <w:szCs w:val="28"/>
          <w:lang w:val="ru-RU" w:eastAsia="ru-RU"/>
        </w:rPr>
        <w:t>суммативного</w:t>
      </w:r>
      <w:proofErr w:type="spellEnd"/>
      <w:r w:rsidRPr="003F5067">
        <w:rPr>
          <w:rFonts w:asciiTheme="majorBidi" w:eastAsia="Times New Roman" w:hAnsiTheme="majorBidi" w:cstheme="majorBidi"/>
          <w:color w:val="333333"/>
          <w:sz w:val="28"/>
          <w:szCs w:val="28"/>
          <w:lang w:val="ru-RU" w:eastAsia="ru-RU"/>
        </w:rPr>
        <w:t xml:space="preserve"> и </w:t>
      </w:r>
      <w:proofErr w:type="spellStart"/>
      <w:r w:rsidRPr="003F5067">
        <w:rPr>
          <w:rFonts w:asciiTheme="majorBidi" w:eastAsia="Times New Roman" w:hAnsiTheme="majorBidi" w:cstheme="majorBidi"/>
          <w:color w:val="333333"/>
          <w:sz w:val="28"/>
          <w:szCs w:val="28"/>
          <w:lang w:val="ru-RU" w:eastAsia="ru-RU"/>
        </w:rPr>
        <w:t>формативного</w:t>
      </w:r>
      <w:proofErr w:type="spellEnd"/>
      <w:r w:rsidRPr="003F5067">
        <w:rPr>
          <w:rFonts w:asciiTheme="majorBidi" w:eastAsia="Times New Roman" w:hAnsiTheme="majorBidi" w:cstheme="majorBidi"/>
          <w:color w:val="333333"/>
          <w:sz w:val="28"/>
          <w:szCs w:val="28"/>
          <w:lang w:val="ru-RU" w:eastAsia="ru-RU"/>
        </w:rPr>
        <w:t xml:space="preserve"> оценивания, а также их роли в различных ситуациях оценивания.</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Новые методы оценивания тесно связаны с развитием </w:t>
      </w:r>
      <w:proofErr w:type="spellStart"/>
      <w:r w:rsidRPr="003F5067">
        <w:rPr>
          <w:rFonts w:asciiTheme="majorBidi" w:eastAsia="Times New Roman" w:hAnsiTheme="majorBidi" w:cstheme="majorBidi"/>
          <w:color w:val="333333"/>
          <w:sz w:val="28"/>
          <w:szCs w:val="28"/>
          <w:lang w:val="ru-RU" w:eastAsia="ru-RU"/>
        </w:rPr>
        <w:t>саморегуляции</w:t>
      </w:r>
      <w:proofErr w:type="spellEnd"/>
      <w:r w:rsidRPr="003F5067">
        <w:rPr>
          <w:rFonts w:asciiTheme="majorBidi" w:eastAsia="Times New Roman" w:hAnsiTheme="majorBidi" w:cstheme="majorBidi"/>
          <w:color w:val="333333"/>
          <w:sz w:val="28"/>
          <w:szCs w:val="28"/>
          <w:lang w:val="ru-RU" w:eastAsia="ru-RU"/>
        </w:rPr>
        <w:t xml:space="preserve"> и мотивации учащихся. Буду вовлекать своих учеников в процесс </w:t>
      </w:r>
      <w:proofErr w:type="spellStart"/>
      <w:r w:rsidRPr="003F5067">
        <w:rPr>
          <w:rFonts w:asciiTheme="majorBidi" w:eastAsia="Times New Roman" w:hAnsiTheme="majorBidi" w:cstheme="majorBidi"/>
          <w:color w:val="333333"/>
          <w:sz w:val="28"/>
          <w:szCs w:val="28"/>
          <w:lang w:val="ru-RU" w:eastAsia="ru-RU"/>
        </w:rPr>
        <w:t>самооценивания</w:t>
      </w:r>
      <w:proofErr w:type="spellEnd"/>
      <w:r w:rsidRPr="003F5067">
        <w:rPr>
          <w:rFonts w:asciiTheme="majorBidi" w:eastAsia="Times New Roman" w:hAnsiTheme="majorBidi" w:cstheme="majorBidi"/>
          <w:color w:val="333333"/>
          <w:sz w:val="28"/>
          <w:szCs w:val="28"/>
          <w:lang w:val="ru-RU" w:eastAsia="ru-RU"/>
        </w:rPr>
        <w:t xml:space="preserve">, </w:t>
      </w:r>
      <w:proofErr w:type="spellStart"/>
      <w:r w:rsidRPr="003F5067">
        <w:rPr>
          <w:rFonts w:asciiTheme="majorBidi" w:eastAsia="Times New Roman" w:hAnsiTheme="majorBidi" w:cstheme="majorBidi"/>
          <w:color w:val="333333"/>
          <w:sz w:val="28"/>
          <w:szCs w:val="28"/>
          <w:lang w:val="ru-RU" w:eastAsia="ru-RU"/>
        </w:rPr>
        <w:t>взаимооценивания</w:t>
      </w:r>
      <w:proofErr w:type="spellEnd"/>
      <w:r w:rsidRPr="003F5067">
        <w:rPr>
          <w:rFonts w:asciiTheme="majorBidi" w:eastAsia="Times New Roman" w:hAnsiTheme="majorBidi" w:cstheme="majorBidi"/>
          <w:color w:val="333333"/>
          <w:sz w:val="28"/>
          <w:szCs w:val="28"/>
          <w:lang w:val="ru-RU" w:eastAsia="ru-RU"/>
        </w:rPr>
        <w:t xml:space="preserve"> и взаимопроверки по критериям, используя следующие стратегии: «Светофор», «Смайлики» «Две звезды и пожелания». Также для отработки  </w:t>
      </w:r>
      <w:proofErr w:type="spellStart"/>
      <w:r w:rsidRPr="003F5067">
        <w:rPr>
          <w:rFonts w:asciiTheme="majorBidi" w:eastAsia="Times New Roman" w:hAnsiTheme="majorBidi" w:cstheme="majorBidi"/>
          <w:color w:val="333333"/>
          <w:sz w:val="28"/>
          <w:szCs w:val="28"/>
          <w:lang w:val="ru-RU" w:eastAsia="ru-RU"/>
        </w:rPr>
        <w:t>формативного</w:t>
      </w:r>
      <w:proofErr w:type="spellEnd"/>
      <w:r w:rsidRPr="003F5067">
        <w:rPr>
          <w:rFonts w:asciiTheme="majorBidi" w:eastAsia="Times New Roman" w:hAnsiTheme="majorBidi" w:cstheme="majorBidi"/>
          <w:color w:val="333333"/>
          <w:sz w:val="28"/>
          <w:szCs w:val="28"/>
          <w:lang w:val="ru-RU" w:eastAsia="ru-RU"/>
        </w:rPr>
        <w:t xml:space="preserve"> оценивания планирую разработать критерии оценивания и более точно объяснить своим ученикам и их родителям цели оценивания по критериям.</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 Так как я явл</w:t>
      </w:r>
      <w:r w:rsidR="00F81470">
        <w:rPr>
          <w:rFonts w:asciiTheme="majorBidi" w:eastAsia="Times New Roman" w:hAnsiTheme="majorBidi" w:cstheme="majorBidi"/>
          <w:color w:val="333333"/>
          <w:sz w:val="28"/>
          <w:szCs w:val="28"/>
          <w:lang w:val="ru-RU" w:eastAsia="ru-RU"/>
        </w:rPr>
        <w:t>яюсь учителем начального класса</w:t>
      </w:r>
      <w:r w:rsidRPr="003F5067">
        <w:rPr>
          <w:rFonts w:asciiTheme="majorBidi" w:eastAsia="Times New Roman" w:hAnsiTheme="majorBidi" w:cstheme="majorBidi"/>
          <w:color w:val="333333"/>
          <w:sz w:val="28"/>
          <w:szCs w:val="28"/>
          <w:lang w:val="ru-RU" w:eastAsia="ru-RU"/>
        </w:rPr>
        <w:t>, я ставлю перед собой задачу не только научить детей читать и писать, применять правила, но и способствовать речевому развитию детей. </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Рефлексивные навыки должны формироваться в системе и чем раньше, тем лучше, т.к. ученики должны уметь анализировать свою деятельность и самостоятельно ставить перед собой учебную цель. А моя роль как учителя – оказывать им поддержку и организовывать учебный процесс максимально эффективно.</w:t>
      </w:r>
    </w:p>
    <w:p w:rsidR="003F5067" w:rsidRPr="003F5067" w:rsidRDefault="003F5067" w:rsidP="003F5067">
      <w:pPr>
        <w:shd w:val="clear" w:color="auto" w:fill="FFFFFF"/>
        <w:spacing w:after="75" w:line="300" w:lineRule="atLeast"/>
        <w:ind w:left="-426" w:firstLine="300"/>
        <w:rPr>
          <w:rFonts w:asciiTheme="majorBidi" w:eastAsia="Times New Roman" w:hAnsiTheme="majorBidi" w:cstheme="majorBidi"/>
          <w:color w:val="333333"/>
          <w:sz w:val="28"/>
          <w:szCs w:val="28"/>
          <w:lang w:val="ru-RU" w:eastAsia="ru-RU"/>
        </w:rPr>
      </w:pPr>
      <w:r w:rsidRPr="003F5067">
        <w:rPr>
          <w:rFonts w:asciiTheme="majorBidi" w:eastAsia="Times New Roman" w:hAnsiTheme="majorBidi" w:cstheme="majorBidi"/>
          <w:color w:val="333333"/>
          <w:sz w:val="28"/>
          <w:szCs w:val="28"/>
          <w:lang w:val="ru-RU" w:eastAsia="ru-RU"/>
        </w:rPr>
        <w:t xml:space="preserve">В заключение хотелось бы сказать, что современный педагог просто обязан уметь работать с современными средствами обучения, чтобы обеспечить одно из главнейших прав обучающихся – право на качественное образование Формирование функциональной грамотности является сложный, многосторонний, длительный процесс. Достичь нужных результатов можно лишь умело, грамотно сочетая </w:t>
      </w:r>
      <w:proofErr w:type="gramStart"/>
      <w:r w:rsidRPr="003F5067">
        <w:rPr>
          <w:rFonts w:asciiTheme="majorBidi" w:eastAsia="Times New Roman" w:hAnsiTheme="majorBidi" w:cstheme="majorBidi"/>
          <w:color w:val="333333"/>
          <w:sz w:val="28"/>
          <w:szCs w:val="28"/>
          <w:lang w:val="ru-RU" w:eastAsia="ru-RU"/>
        </w:rPr>
        <w:t>различные</w:t>
      </w:r>
      <w:proofErr w:type="gramEnd"/>
      <w:r w:rsidRPr="003F5067">
        <w:rPr>
          <w:rFonts w:asciiTheme="majorBidi" w:eastAsia="Times New Roman" w:hAnsiTheme="majorBidi" w:cstheme="majorBidi"/>
          <w:color w:val="333333"/>
          <w:sz w:val="28"/>
          <w:szCs w:val="28"/>
          <w:lang w:val="ru-RU" w:eastAsia="ru-RU"/>
        </w:rPr>
        <w:t xml:space="preserve"> современные образовательные </w:t>
      </w:r>
      <w:proofErr w:type="spellStart"/>
      <w:r w:rsidRPr="003F5067">
        <w:rPr>
          <w:rFonts w:asciiTheme="majorBidi" w:eastAsia="Times New Roman" w:hAnsiTheme="majorBidi" w:cstheme="majorBidi"/>
          <w:color w:val="333333"/>
          <w:sz w:val="28"/>
          <w:szCs w:val="28"/>
          <w:lang w:val="ru-RU" w:eastAsia="ru-RU"/>
        </w:rPr>
        <w:t>педтехнологии</w:t>
      </w:r>
      <w:proofErr w:type="spellEnd"/>
      <w:r w:rsidRPr="003F5067">
        <w:rPr>
          <w:rFonts w:asciiTheme="majorBidi" w:eastAsia="Times New Roman" w:hAnsiTheme="majorBidi" w:cstheme="majorBidi"/>
          <w:color w:val="333333"/>
          <w:sz w:val="28"/>
          <w:szCs w:val="28"/>
          <w:lang w:val="ru-RU" w:eastAsia="ru-RU"/>
        </w:rPr>
        <w:t>.</w:t>
      </w:r>
    </w:p>
    <w:p w:rsidR="00503BA3" w:rsidRPr="00F81470" w:rsidRDefault="00D23927" w:rsidP="003F5067">
      <w:pPr>
        <w:ind w:left="-426"/>
        <w:rPr>
          <w:rFonts w:asciiTheme="majorBidi" w:hAnsiTheme="majorBidi" w:cstheme="majorBidi"/>
          <w:sz w:val="28"/>
          <w:szCs w:val="28"/>
        </w:rPr>
      </w:pPr>
    </w:p>
    <w:sectPr w:rsidR="00503BA3" w:rsidRPr="00F81470" w:rsidSect="00600B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F5067"/>
    <w:rsid w:val="00070046"/>
    <w:rsid w:val="00073168"/>
    <w:rsid w:val="000B1371"/>
    <w:rsid w:val="003F5067"/>
    <w:rsid w:val="00600B6A"/>
    <w:rsid w:val="00BE0F29"/>
    <w:rsid w:val="00D23927"/>
    <w:rsid w:val="00F81470"/>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B6A"/>
    <w:rPr>
      <w:lang w:val="kk-KZ"/>
    </w:rPr>
  </w:style>
  <w:style w:type="paragraph" w:styleId="2">
    <w:name w:val="heading 2"/>
    <w:basedOn w:val="a"/>
    <w:link w:val="20"/>
    <w:uiPriority w:val="9"/>
    <w:qFormat/>
    <w:rsid w:val="003F5067"/>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50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F506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13646661">
      <w:bodyDiv w:val="1"/>
      <w:marLeft w:val="0"/>
      <w:marRight w:val="0"/>
      <w:marTop w:val="0"/>
      <w:marBottom w:val="0"/>
      <w:divBdr>
        <w:top w:val="none" w:sz="0" w:space="0" w:color="auto"/>
        <w:left w:val="none" w:sz="0" w:space="0" w:color="auto"/>
        <w:bottom w:val="none" w:sz="0" w:space="0" w:color="auto"/>
        <w:right w:val="none" w:sz="0" w:space="0" w:color="auto"/>
      </w:divBdr>
      <w:divsChild>
        <w:div w:id="789595272">
          <w:marLeft w:val="0"/>
          <w:marRight w:val="0"/>
          <w:marTop w:val="0"/>
          <w:marBottom w:val="0"/>
          <w:divBdr>
            <w:top w:val="none" w:sz="0" w:space="0" w:color="auto"/>
            <w:left w:val="none" w:sz="0" w:space="0" w:color="auto"/>
            <w:bottom w:val="none" w:sz="0" w:space="0" w:color="auto"/>
            <w:right w:val="none" w:sz="0" w:space="0" w:color="auto"/>
          </w:divBdr>
        </w:div>
        <w:div w:id="258947158">
          <w:marLeft w:val="0"/>
          <w:marRight w:val="0"/>
          <w:marTop w:val="0"/>
          <w:marBottom w:val="0"/>
          <w:divBdr>
            <w:top w:val="none" w:sz="0" w:space="0" w:color="auto"/>
            <w:left w:val="none" w:sz="0" w:space="0" w:color="auto"/>
            <w:bottom w:val="none" w:sz="0" w:space="0" w:color="auto"/>
            <w:right w:val="none" w:sz="0" w:space="0" w:color="auto"/>
          </w:divBdr>
          <w:divsChild>
            <w:div w:id="10182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1150</Words>
  <Characters>6558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2018-12-13T01:22:00Z</dcterms:created>
  <dcterms:modified xsi:type="dcterms:W3CDTF">2018-12-13T01:47:00Z</dcterms:modified>
</cp:coreProperties>
</file>