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132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95"/>
        <w:gridCol w:w="2234"/>
        <w:gridCol w:w="3578"/>
        <w:gridCol w:w="1525"/>
      </w:tblGrid>
      <w:tr w:rsidR="000F7F90" w:rsidRPr="00755C54" w:rsidTr="00755C54">
        <w:tc>
          <w:tcPr>
            <w:tcW w:w="5138" w:type="dxa"/>
            <w:gridSpan w:val="3"/>
          </w:tcPr>
          <w:p w:rsidR="000F7F90" w:rsidRPr="00755C54" w:rsidRDefault="00755C54" w:rsidP="000F7F90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Бекітемін:               Л.Гылымбаева</w:t>
            </w:r>
          </w:p>
        </w:tc>
        <w:tc>
          <w:tcPr>
            <w:tcW w:w="5103" w:type="dxa"/>
            <w:gridSpan w:val="2"/>
          </w:tcPr>
          <w:p w:rsidR="000F7F90" w:rsidRDefault="000F7F90" w:rsidP="000F7F90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DF0679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Мектеп:</w:t>
            </w:r>
            <w:r w:rsidRPr="0095108C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</w:t>
            </w:r>
            <w:r w:rsidR="00BB432F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</w:t>
            </w:r>
            <w:r w:rsid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М.Әуезов атындағы орта мектебі</w:t>
            </w:r>
          </w:p>
          <w:p w:rsidR="000F7F90" w:rsidRPr="0095108C" w:rsidRDefault="000F7F90" w:rsidP="000F7F90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</w:tc>
      </w:tr>
      <w:tr w:rsidR="000F7F90" w:rsidRPr="002E6A7D" w:rsidTr="00755C54">
        <w:trPr>
          <w:trHeight w:val="548"/>
        </w:trPr>
        <w:tc>
          <w:tcPr>
            <w:tcW w:w="5138" w:type="dxa"/>
            <w:gridSpan w:val="3"/>
          </w:tcPr>
          <w:p w:rsidR="000F7F90" w:rsidRPr="00755C54" w:rsidRDefault="000F7F90" w:rsidP="000F7F90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95108C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Күні : </w:t>
            </w:r>
            <w:r w:rsid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25.09.2019</w:t>
            </w:r>
          </w:p>
        </w:tc>
        <w:tc>
          <w:tcPr>
            <w:tcW w:w="5103" w:type="dxa"/>
            <w:gridSpan w:val="2"/>
          </w:tcPr>
          <w:p w:rsidR="000F7F90" w:rsidRDefault="000F7F90" w:rsidP="000F7F90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DF0679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Мұғалім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:</w:t>
            </w:r>
            <w:r w:rsidRPr="00DF0679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  </w:t>
            </w:r>
            <w:r w:rsidRPr="0095108C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</w:t>
            </w:r>
            <w:r w:rsid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Желдибаева А.А.</w:t>
            </w:r>
          </w:p>
          <w:p w:rsidR="000F7F90" w:rsidRPr="0095108C" w:rsidRDefault="000F7F90" w:rsidP="000F7F90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</w:tc>
      </w:tr>
      <w:tr w:rsidR="000F7F90" w:rsidRPr="00DF0679" w:rsidTr="00755C54">
        <w:tc>
          <w:tcPr>
            <w:tcW w:w="5138" w:type="dxa"/>
            <w:gridSpan w:val="3"/>
          </w:tcPr>
          <w:p w:rsidR="000F7F90" w:rsidRPr="005C3886" w:rsidRDefault="000F7F90" w:rsidP="000F7F90">
            <w:pP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5108C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Сынып: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 </w:t>
            </w:r>
            <w:r w:rsidR="00B40AB6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7</w:t>
            </w:r>
            <w:r w:rsidR="00360A07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</w:t>
            </w:r>
            <w:r w:rsidR="003D3565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Т</w:t>
            </w:r>
            <w:r w:rsidR="00A16BB8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3578" w:type="dxa"/>
          </w:tcPr>
          <w:p w:rsidR="000F7F90" w:rsidRPr="0095108C" w:rsidRDefault="000F7F90" w:rsidP="000F7F90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DF0679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Қатысқан оқушылар  саны:</w:t>
            </w:r>
            <w:r w:rsid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18</w:t>
            </w:r>
          </w:p>
        </w:tc>
        <w:tc>
          <w:tcPr>
            <w:tcW w:w="1525" w:type="dxa"/>
          </w:tcPr>
          <w:p w:rsidR="000F7F90" w:rsidRPr="00755C54" w:rsidRDefault="000F7F90" w:rsidP="00A16BB8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DF0679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Қатыспа</w:t>
            </w:r>
            <w:r w:rsidR="00755C54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 </w:t>
            </w:r>
            <w:r w:rsidRPr="00DF0679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ғандар:</w:t>
            </w:r>
            <w:r w:rsidR="00755C54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  </w:t>
            </w:r>
            <w:r w:rsid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1</w:t>
            </w:r>
          </w:p>
        </w:tc>
      </w:tr>
      <w:tr w:rsidR="00D73EE1" w:rsidRPr="00360A07" w:rsidTr="00755C54">
        <w:tc>
          <w:tcPr>
            <w:tcW w:w="2904" w:type="dxa"/>
            <w:gridSpan w:val="2"/>
          </w:tcPr>
          <w:p w:rsidR="00D73EE1" w:rsidRPr="00640B01" w:rsidRDefault="00D73EE1" w:rsidP="000F7F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 атауы</w:t>
            </w:r>
          </w:p>
        </w:tc>
        <w:tc>
          <w:tcPr>
            <w:tcW w:w="7337" w:type="dxa"/>
            <w:gridSpan w:val="3"/>
          </w:tcPr>
          <w:p w:rsidR="00D73EE1" w:rsidRDefault="00892F0B" w:rsidP="00755C54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Көшпе</w:t>
            </w:r>
            <w:r w:rsid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ілер мәдениеті</w:t>
            </w:r>
          </w:p>
        </w:tc>
      </w:tr>
      <w:tr w:rsidR="000F7F90" w:rsidRPr="00360A07" w:rsidTr="00755C54">
        <w:tc>
          <w:tcPr>
            <w:tcW w:w="2904" w:type="dxa"/>
            <w:gridSpan w:val="2"/>
          </w:tcPr>
          <w:p w:rsidR="000F7F90" w:rsidRPr="00640B01" w:rsidRDefault="000F7F90" w:rsidP="000F7F90">
            <w:pP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640B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337" w:type="dxa"/>
            <w:gridSpan w:val="3"/>
          </w:tcPr>
          <w:p w:rsidR="000F7F90" w:rsidRPr="0095108C" w:rsidRDefault="009D0831" w:rsidP="00755C54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Көшпе</w:t>
            </w:r>
            <w:r w:rsid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ілер мәдениеті</w:t>
            </w:r>
            <w:r w:rsid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– өркениеттің бастауы</w:t>
            </w:r>
          </w:p>
        </w:tc>
      </w:tr>
      <w:tr w:rsidR="000F7F90" w:rsidRPr="00755C54" w:rsidTr="00755C54">
        <w:tc>
          <w:tcPr>
            <w:tcW w:w="2904" w:type="dxa"/>
            <w:gridSpan w:val="2"/>
          </w:tcPr>
          <w:p w:rsidR="000F7F90" w:rsidRPr="00640B01" w:rsidRDefault="005E3129" w:rsidP="000F7F90">
            <w:pP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7337" w:type="dxa"/>
            <w:gridSpan w:val="3"/>
          </w:tcPr>
          <w:p w:rsidR="000F7F90" w:rsidRPr="00755C54" w:rsidRDefault="00755C54" w:rsidP="0075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7.2.4.1. идеясы ұқсас публицистикалық және көркем әдебиет стиліндегі мәтіндердің тақырыбы, құрылымы, мақсатты аудиториясы, тілдік ерекшелігін салыстыра талдау</w:t>
            </w:r>
          </w:p>
        </w:tc>
      </w:tr>
      <w:tr w:rsidR="000F7F90" w:rsidRPr="00755C54" w:rsidTr="00755C54">
        <w:tc>
          <w:tcPr>
            <w:tcW w:w="2904" w:type="dxa"/>
            <w:gridSpan w:val="2"/>
            <w:shd w:val="clear" w:color="auto" w:fill="auto"/>
          </w:tcPr>
          <w:p w:rsidR="000F7F90" w:rsidRPr="00B30184" w:rsidRDefault="000F7F90" w:rsidP="000F7F9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kk-KZ" w:eastAsia="en-US"/>
              </w:rPr>
            </w:pPr>
            <w:r w:rsidRPr="00B3018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kk-KZ" w:eastAsia="en-US"/>
              </w:rPr>
              <w:t xml:space="preserve">Ресурстар </w:t>
            </w:r>
          </w:p>
        </w:tc>
        <w:tc>
          <w:tcPr>
            <w:tcW w:w="7337" w:type="dxa"/>
            <w:gridSpan w:val="3"/>
            <w:shd w:val="clear" w:color="auto" w:fill="auto"/>
          </w:tcPr>
          <w:p w:rsidR="00EF62FD" w:rsidRPr="00B30184" w:rsidRDefault="00C43E6A" w:rsidP="000F7F9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lang w:val="kk-KZ" w:eastAsia="en-US"/>
              </w:rPr>
            </w:pPr>
            <w:hyperlink r:id="rId6" w:history="1">
              <w:r w:rsidR="00EF62FD" w:rsidRPr="00B30184">
                <w:rPr>
                  <w:rStyle w:val="a7"/>
                  <w:rFonts w:ascii="Times New Roman" w:eastAsia="Calibri" w:hAnsi="Times New Roman" w:cs="Times New Roman"/>
                  <w:color w:val="000000" w:themeColor="text1"/>
                  <w:sz w:val="24"/>
                  <w:lang w:val="kk-KZ" w:eastAsia="en-US"/>
                </w:rPr>
                <w:t>https://kk.wikipedia.org/wiki</w:t>
              </w:r>
            </w:hyperlink>
          </w:p>
        </w:tc>
      </w:tr>
      <w:tr w:rsidR="000F7F90" w:rsidRPr="00755C54" w:rsidTr="00755C54">
        <w:tc>
          <w:tcPr>
            <w:tcW w:w="2904" w:type="dxa"/>
            <w:gridSpan w:val="2"/>
          </w:tcPr>
          <w:p w:rsidR="000F7F90" w:rsidRDefault="00405612" w:rsidP="000F7F90">
            <w:pP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Бағалау </w:t>
            </w:r>
            <w:r w:rsidR="000F7F90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критерийлері:</w:t>
            </w:r>
          </w:p>
        </w:tc>
        <w:tc>
          <w:tcPr>
            <w:tcW w:w="7337" w:type="dxa"/>
            <w:gridSpan w:val="3"/>
          </w:tcPr>
          <w:p w:rsidR="006A222A" w:rsidRPr="0095108C" w:rsidRDefault="00755C54" w:rsidP="00755C54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идеясы ұқсас публицистикалық және көркем әдебиет стиліндегі мәтіндердің тақырыбы, құрылымы, мақсатты аудиториясы, тіл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дік ерекшелігін салыстыра талдайды.</w:t>
            </w:r>
          </w:p>
        </w:tc>
      </w:tr>
      <w:tr w:rsidR="005E3129" w:rsidRPr="00755C54" w:rsidTr="00755C54">
        <w:tc>
          <w:tcPr>
            <w:tcW w:w="2904" w:type="dxa"/>
            <w:gridSpan w:val="2"/>
          </w:tcPr>
          <w:p w:rsidR="005E3129" w:rsidRDefault="005E3129" w:rsidP="000F7F90">
            <w:pP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Дескриптор</w:t>
            </w:r>
          </w:p>
        </w:tc>
        <w:tc>
          <w:tcPr>
            <w:tcW w:w="7337" w:type="dxa"/>
            <w:gridSpan w:val="3"/>
          </w:tcPr>
          <w:p w:rsidR="00CD01E3" w:rsidRPr="00755C54" w:rsidRDefault="00CD01E3" w:rsidP="00CD01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-  </w:t>
            </w:r>
            <w:r w:rsidR="00755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5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идеясы ұқсас публицистикалық және көркем әдебиет </w:t>
            </w:r>
            <w:r w:rsidR="00755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стиліндегі мәтіндердің тақырыбын</w:t>
            </w:r>
            <w:r w:rsidR="00755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талдайды.</w:t>
            </w: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;</w:t>
            </w:r>
          </w:p>
          <w:p w:rsidR="00CD01E3" w:rsidRDefault="00CD01E3" w:rsidP="00CD01E3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-  </w:t>
            </w:r>
            <w:r w:rsidR="00755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5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құрылымы, мақсатты аудиториясы</w:t>
            </w:r>
            <w:r w:rsid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анықтап</w:t>
            </w:r>
            <w:r w:rsid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,  көзқарастарын білдіре алады</w:t>
            </w:r>
            <w:r w:rsidR="00755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B432F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;</w:t>
            </w:r>
          </w:p>
          <w:p w:rsidR="005E3129" w:rsidRDefault="00BB432F" w:rsidP="00DE2998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-  </w:t>
            </w:r>
            <w:r w:rsidR="00755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5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ерекшелігін салыстыра</w:t>
            </w:r>
            <w:r w:rsid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отырып, о</w:t>
            </w:r>
            <w:r w:rsidRPr="00755C54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йын көркем тілде жеткізеді.</w:t>
            </w:r>
          </w:p>
        </w:tc>
      </w:tr>
      <w:tr w:rsidR="002F25A6" w:rsidRPr="00B03F78" w:rsidTr="00755C54">
        <w:tc>
          <w:tcPr>
            <w:tcW w:w="2904" w:type="dxa"/>
            <w:gridSpan w:val="2"/>
          </w:tcPr>
          <w:p w:rsidR="002F25A6" w:rsidRPr="00B30184" w:rsidRDefault="002F25A6" w:rsidP="000F7F90">
            <w:pP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 w:rsidRPr="00B30184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Ойлау дағдыларының деңгейі</w:t>
            </w:r>
          </w:p>
        </w:tc>
        <w:tc>
          <w:tcPr>
            <w:tcW w:w="7337" w:type="dxa"/>
            <w:gridSpan w:val="3"/>
          </w:tcPr>
          <w:p w:rsidR="002F25A6" w:rsidRDefault="00B30184" w:rsidP="00EF62FD">
            <w:pPr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Білу, түсіну, қолдану</w:t>
            </w:r>
          </w:p>
        </w:tc>
      </w:tr>
      <w:tr w:rsidR="000F7F90" w:rsidRPr="00755C54" w:rsidTr="00755C54">
        <w:tc>
          <w:tcPr>
            <w:tcW w:w="2904" w:type="dxa"/>
            <w:gridSpan w:val="2"/>
          </w:tcPr>
          <w:p w:rsidR="000F7F90" w:rsidRPr="0095108C" w:rsidRDefault="000F7F90" w:rsidP="000F7F90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Тілдік мақсаттар:</w:t>
            </w:r>
          </w:p>
        </w:tc>
        <w:tc>
          <w:tcPr>
            <w:tcW w:w="7337" w:type="dxa"/>
            <w:gridSpan w:val="3"/>
          </w:tcPr>
          <w:p w:rsidR="002C5C67" w:rsidRDefault="002C5C67" w:rsidP="000F7F90">
            <w:pPr>
              <w:rPr>
                <w:rFonts w:ascii="Times New Roman" w:hAnsi="Times New Roman" w:cs="Times New Roman"/>
                <w:color w:val="252525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 xml:space="preserve">Көшпенді халық, </w:t>
            </w:r>
            <w:r w:rsidR="00533309" w:rsidRPr="009D0831">
              <w:rPr>
                <w:rFonts w:ascii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>ата қоныс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>, ит — жеті қазынаның бірі,</w:t>
            </w:r>
          </w:p>
          <w:p w:rsidR="000F7F90" w:rsidRPr="005C3886" w:rsidRDefault="004D3CEA" w:rsidP="000F7F90">
            <w:pPr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hyperlink r:id="rId7" w:tooltip="Үндістан" w:history="1">
              <w:r w:rsidR="002C5C67" w:rsidRPr="0040561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kk-KZ" w:eastAsia="ru-RU"/>
                </w:rPr>
                <w:t>Үндістан</w:t>
              </w:r>
            </w:hyperlink>
            <w:r w:rsidR="002C5C67" w:rsidRPr="00405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 </w:t>
            </w:r>
            <w:hyperlink r:id="rId8" w:tooltip="Иран" w:history="1">
              <w:r w:rsidR="002C5C67" w:rsidRPr="0040561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kk-KZ" w:eastAsia="ru-RU"/>
                </w:rPr>
                <w:t>Иран</w:t>
              </w:r>
            </w:hyperlink>
            <w:r w:rsidR="002C5C67" w:rsidRPr="00405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</w:t>
            </w:r>
            <w:r w:rsidR="002C5C67" w:rsidRPr="00405612">
              <w:rPr>
                <w:rFonts w:ascii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>Грекия. </w:t>
            </w:r>
            <w:r w:rsidR="006A222A">
              <w:fldChar w:fldCharType="begin"/>
            </w:r>
            <w:r w:rsidR="006A222A" w:rsidRPr="00B03F78">
              <w:rPr>
                <w:lang w:val="ru-RU"/>
              </w:rPr>
              <w:instrText xml:space="preserve"> </w:instrText>
            </w:r>
            <w:r w:rsidR="006A222A">
              <w:instrText>HYPERLINK</w:instrText>
            </w:r>
            <w:r w:rsidR="006A222A" w:rsidRPr="00B03F78">
              <w:rPr>
                <w:lang w:val="ru-RU"/>
              </w:rPr>
              <w:instrText xml:space="preserve"> "</w:instrText>
            </w:r>
            <w:r w:rsidR="006A222A">
              <w:instrText>https</w:instrText>
            </w:r>
            <w:r w:rsidR="006A222A" w:rsidRPr="00B03F78">
              <w:rPr>
                <w:lang w:val="ru-RU"/>
              </w:rPr>
              <w:instrText>://</w:instrText>
            </w:r>
            <w:r w:rsidR="006A222A">
              <w:instrText>kk</w:instrText>
            </w:r>
            <w:r w:rsidR="006A222A" w:rsidRPr="00B03F78">
              <w:rPr>
                <w:lang w:val="ru-RU"/>
              </w:rPr>
              <w:instrText>.</w:instrText>
            </w:r>
            <w:r w:rsidR="006A222A">
              <w:instrText>wikipedia</w:instrText>
            </w:r>
            <w:r w:rsidR="006A222A" w:rsidRPr="00B03F78">
              <w:rPr>
                <w:lang w:val="ru-RU"/>
              </w:rPr>
              <w:instrText>.</w:instrText>
            </w:r>
            <w:r w:rsidR="006A222A">
              <w:instrText>org</w:instrText>
            </w:r>
            <w:r w:rsidR="006A222A" w:rsidRPr="00B03F78">
              <w:rPr>
                <w:lang w:val="ru-RU"/>
              </w:rPr>
              <w:instrText>/</w:instrText>
            </w:r>
            <w:r w:rsidR="006A222A">
              <w:instrText>wiki</w:instrText>
            </w:r>
            <w:r w:rsidR="006A222A" w:rsidRPr="00B03F78">
              <w:rPr>
                <w:lang w:val="ru-RU"/>
              </w:rPr>
              <w:instrText>/%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2%9</w:instrText>
            </w:r>
            <w:r w:rsidR="006A222A">
              <w:instrText>A</w:instrText>
            </w:r>
            <w:r w:rsidR="006A222A" w:rsidRPr="00B03F78">
              <w:rPr>
                <w:lang w:val="ru-RU"/>
              </w:rPr>
              <w:instrText>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1%8</w:instrText>
            </w:r>
            <w:r w:rsidR="006A222A">
              <w:instrText>B</w:instrText>
            </w:r>
            <w:r w:rsidR="006A222A" w:rsidRPr="00B03F78">
              <w:rPr>
                <w:lang w:val="ru-RU"/>
              </w:rPr>
              <w:instrText>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1%82%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0%</w:instrText>
            </w:r>
            <w:r w:rsidR="006A222A">
              <w:instrText>B</w:instrText>
            </w:r>
            <w:r w:rsidR="006A222A" w:rsidRPr="00B03F78">
              <w:rPr>
                <w:lang w:val="ru-RU"/>
              </w:rPr>
              <w:instrText>0%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0%</w:instrText>
            </w:r>
            <w:r w:rsidR="006A222A">
              <w:instrText>B</w:instrText>
            </w:r>
            <w:r w:rsidR="006A222A" w:rsidRPr="00B03F78">
              <w:rPr>
                <w:lang w:val="ru-RU"/>
              </w:rPr>
              <w:instrText>9_%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0%</w:instrText>
            </w:r>
            <w:r w:rsidR="006A222A">
              <w:instrText>B</w:instrText>
            </w:r>
            <w:r w:rsidR="006A222A" w:rsidRPr="00B03F78">
              <w:rPr>
                <w:lang w:val="ru-RU"/>
              </w:rPr>
              <w:instrText>8%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0%</w:instrText>
            </w:r>
            <w:r w:rsidR="006A222A">
              <w:instrText>BC</w:instrText>
            </w:r>
            <w:r w:rsidR="006A222A" w:rsidRPr="00B03F78">
              <w:rPr>
                <w:lang w:val="ru-RU"/>
              </w:rPr>
              <w:instrText>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0%</w:instrText>
            </w:r>
            <w:r w:rsidR="006A222A">
              <w:instrText>BF</w:instrText>
            </w:r>
            <w:r w:rsidR="006A222A" w:rsidRPr="00B03F78">
              <w:rPr>
                <w:lang w:val="ru-RU"/>
              </w:rPr>
              <w:instrText>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0%</w:instrText>
            </w:r>
            <w:r w:rsidR="006A222A">
              <w:instrText>B</w:instrText>
            </w:r>
            <w:r w:rsidR="006A222A" w:rsidRPr="00B03F78">
              <w:rPr>
                <w:lang w:val="ru-RU"/>
              </w:rPr>
              <w:instrText>5%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1%80%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0%</w:instrText>
            </w:r>
            <w:r w:rsidR="006A222A">
              <w:instrText>B</w:instrText>
            </w:r>
            <w:r w:rsidR="006A222A" w:rsidRPr="00B03F78">
              <w:rPr>
                <w:lang w:val="ru-RU"/>
              </w:rPr>
              <w:instrText>8%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1%8</w:instrText>
            </w:r>
            <w:r w:rsidR="006A222A">
              <w:instrText>F</w:instrText>
            </w:r>
            <w:r w:rsidR="006A222A" w:rsidRPr="00B03F78">
              <w:rPr>
                <w:lang w:val="ru-RU"/>
              </w:rPr>
              <w:instrText>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1%81%</w:instrText>
            </w:r>
            <w:r w:rsidR="006A222A">
              <w:instrText>D</w:instrText>
            </w:r>
            <w:r w:rsidR="006A222A" w:rsidRPr="00B03F78">
              <w:rPr>
                <w:lang w:val="ru-RU"/>
              </w:rPr>
              <w:instrText>1%8</w:instrText>
            </w:r>
            <w:r w:rsidR="006A222A">
              <w:instrText>B</w:instrText>
            </w:r>
            <w:r w:rsidR="006A222A" w:rsidRPr="00B03F78">
              <w:rPr>
                <w:lang w:val="ru-RU"/>
              </w:rPr>
              <w:instrText>" \</w:instrText>
            </w:r>
            <w:r w:rsidR="006A222A">
              <w:instrText>o</w:instrText>
            </w:r>
            <w:r w:rsidR="006A222A" w:rsidRPr="00B03F78">
              <w:rPr>
                <w:lang w:val="ru-RU"/>
              </w:rPr>
              <w:instrText xml:space="preserve"> "Қытай империясы" </w:instrText>
            </w:r>
            <w:r w:rsidR="006A222A">
              <w:fldChar w:fldCharType="separate"/>
            </w:r>
            <w:proofErr w:type="spellStart"/>
            <w:r w:rsidR="002C5C67" w:rsidRPr="00356AD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Қытай</w:t>
            </w:r>
            <w:proofErr w:type="spellEnd"/>
            <w:r w:rsidR="002C5C67" w:rsidRPr="00356AD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C5C67" w:rsidRPr="00356AD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империясы</w:t>
            </w:r>
            <w:proofErr w:type="spellEnd"/>
            <w:r w:rsidR="006A22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  <w:r w:rsidR="002C5C67" w:rsidRPr="00356AD6">
              <w:rPr>
                <w:rFonts w:ascii="Times New Roman" w:hAnsi="Times New Roman" w:cs="Times New Roman"/>
                <w:color w:val="252525"/>
                <w:sz w:val="24"/>
                <w:szCs w:val="24"/>
                <w:lang w:val="ru-RU" w:eastAsia="ru-RU"/>
              </w:rPr>
              <w:t> </w:t>
            </w:r>
          </w:p>
        </w:tc>
      </w:tr>
      <w:tr w:rsidR="000F7F90" w:rsidRPr="00755C54" w:rsidTr="00755C54">
        <w:tc>
          <w:tcPr>
            <w:tcW w:w="2904" w:type="dxa"/>
            <w:gridSpan w:val="2"/>
          </w:tcPr>
          <w:p w:rsidR="000F7F90" w:rsidRPr="00640B01" w:rsidRDefault="00405612" w:rsidP="000F7F90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Құндылықтарды дарыту</w:t>
            </w:r>
          </w:p>
        </w:tc>
        <w:tc>
          <w:tcPr>
            <w:tcW w:w="7337" w:type="dxa"/>
            <w:gridSpan w:val="3"/>
          </w:tcPr>
          <w:p w:rsidR="000F7F90" w:rsidRPr="002C5C67" w:rsidRDefault="00533309" w:rsidP="00B03F7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C5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Балаларды отансүйгіштікке, елжандылыққа</w:t>
            </w:r>
            <w:r w:rsidR="00B03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еңбексүйгіштікке </w:t>
            </w:r>
            <w:r w:rsidRPr="002C5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тәрбиелеу</w:t>
            </w:r>
          </w:p>
        </w:tc>
      </w:tr>
      <w:tr w:rsidR="00A77BA1" w:rsidRPr="00D73EE1" w:rsidTr="00755C54">
        <w:tc>
          <w:tcPr>
            <w:tcW w:w="2904" w:type="dxa"/>
            <w:gridSpan w:val="2"/>
          </w:tcPr>
          <w:p w:rsidR="00A77BA1" w:rsidRDefault="00A77BA1" w:rsidP="000F7F90">
            <w:pPr>
              <w:spacing w:before="40" w:after="40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Пәнаралық байланыс</w:t>
            </w:r>
          </w:p>
        </w:tc>
        <w:tc>
          <w:tcPr>
            <w:tcW w:w="7337" w:type="dxa"/>
            <w:gridSpan w:val="3"/>
          </w:tcPr>
          <w:p w:rsidR="00A77BA1" w:rsidRPr="002C5C67" w:rsidRDefault="00A77BA1" w:rsidP="00B03F78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Әдебиет, тарих</w:t>
            </w:r>
          </w:p>
        </w:tc>
      </w:tr>
      <w:tr w:rsidR="00405612" w:rsidRPr="00755C54" w:rsidTr="00755C54">
        <w:tc>
          <w:tcPr>
            <w:tcW w:w="2904" w:type="dxa"/>
            <w:gridSpan w:val="2"/>
          </w:tcPr>
          <w:p w:rsidR="00405612" w:rsidRDefault="00405612" w:rsidP="000F7F90">
            <w:pPr>
              <w:spacing w:before="40" w:after="40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АКТ қолдану дағдылары</w:t>
            </w:r>
          </w:p>
        </w:tc>
        <w:tc>
          <w:tcPr>
            <w:tcW w:w="7337" w:type="dxa"/>
            <w:gridSpan w:val="3"/>
          </w:tcPr>
          <w:p w:rsidR="00405612" w:rsidRPr="00A77BA1" w:rsidRDefault="00A77BA1" w:rsidP="00755C5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Осы сабақ барысында оқушылар интербелсенді тақтаны қолдану</w:t>
            </w:r>
          </w:p>
        </w:tc>
      </w:tr>
      <w:tr w:rsidR="000F7F90" w:rsidRPr="006C782A" w:rsidTr="00755C54">
        <w:tc>
          <w:tcPr>
            <w:tcW w:w="10241" w:type="dxa"/>
            <w:gridSpan w:val="5"/>
          </w:tcPr>
          <w:p w:rsidR="000F7F90" w:rsidRPr="0095108C" w:rsidRDefault="000F7F90" w:rsidP="000F7F90">
            <w:pPr>
              <w:jc w:val="center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9510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Жоспар</w:t>
            </w:r>
          </w:p>
        </w:tc>
      </w:tr>
      <w:tr w:rsidR="000F7F90" w:rsidRPr="00755C54" w:rsidTr="00755C54">
        <w:tc>
          <w:tcPr>
            <w:tcW w:w="1809" w:type="dxa"/>
          </w:tcPr>
          <w:p w:rsidR="000F7F90" w:rsidRPr="0095108C" w:rsidRDefault="000F7F90" w:rsidP="000F7F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Жоспарлана</w:t>
            </w:r>
            <w:r w:rsidR="00755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тын уақыт</w:t>
            </w:r>
          </w:p>
        </w:tc>
        <w:tc>
          <w:tcPr>
            <w:tcW w:w="8432" w:type="dxa"/>
            <w:gridSpan w:val="4"/>
          </w:tcPr>
          <w:p w:rsidR="000F7F90" w:rsidRPr="00187FE3" w:rsidRDefault="000F7F90" w:rsidP="000F7F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87FE3">
              <w:rPr>
                <w:rFonts w:ascii="Times New Roman" w:hAnsi="Times New Roman" w:cs="Times New Roman"/>
                <w:b/>
                <w:noProof/>
                <w:lang w:val="kk-KZ"/>
              </w:rPr>
              <w:t>Жоспар бойынша орындалуы тиіс іс-әрекеттер</w:t>
            </w:r>
          </w:p>
        </w:tc>
      </w:tr>
      <w:tr w:rsidR="000F7F90" w:rsidRPr="001C2822" w:rsidTr="00755C54">
        <w:tc>
          <w:tcPr>
            <w:tcW w:w="1809" w:type="dxa"/>
          </w:tcPr>
          <w:p w:rsidR="000F7F90" w:rsidRPr="0095108C" w:rsidRDefault="000F7F90" w:rsidP="000F7F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5108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0F7F90" w:rsidRPr="0095108C" w:rsidRDefault="000F7F90" w:rsidP="000F7F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Сабақтың б</w:t>
            </w:r>
            <w:r w:rsidRPr="009510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асы</w:t>
            </w:r>
          </w:p>
          <w:p w:rsidR="000F7F90" w:rsidRPr="0095108C" w:rsidRDefault="000F7F90" w:rsidP="000F7F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F7F90" w:rsidRPr="0095108C" w:rsidRDefault="00AC4AB4" w:rsidP="000F7F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0F7F90" w:rsidRPr="0095108C" w:rsidRDefault="000F7F90" w:rsidP="000F7F90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32" w:type="dxa"/>
            <w:gridSpan w:val="4"/>
          </w:tcPr>
          <w:p w:rsidR="00C673AC" w:rsidRDefault="00C673AC" w:rsidP="009D083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Сабақтың тақырыбы, мақсаты, бағалау критерийі айтылады.</w:t>
            </w:r>
          </w:p>
          <w:p w:rsidR="009D0831" w:rsidRPr="009D0831" w:rsidRDefault="009D0831" w:rsidP="009D083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D083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Миға шабуыл</w:t>
            </w:r>
          </w:p>
          <w:p w:rsidR="00F42074" w:rsidRDefault="00F42074" w:rsidP="009D08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4207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D083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«Көшпенділер деген кімдер?», </w:t>
            </w:r>
            <w:r w:rsidR="00CA5666" w:rsidRPr="00CA566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«Мәдениет дегенді қалай түсінесің?», «Көшпенділер мәдениеті деген не?» деген сұрақ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төңірегінде оқушылар нені білетінін және нені білгісі келетінін жазады.</w:t>
            </w:r>
            <w:r w:rsidR="00FD151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Білгім келеді бөлігіне жазылған сұрақтардың ішінен </w:t>
            </w:r>
            <w:r w:rsidR="001C282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оқушылардың </w:t>
            </w:r>
            <w:r w:rsidR="00FD151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білетіндері болса </w:t>
            </w:r>
            <w:r w:rsidR="001C282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жауап беруге мұғалім тарапынан рұқсат етіледі.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427"/>
              <w:gridCol w:w="2428"/>
            </w:tblGrid>
            <w:tr w:rsidR="009D0831" w:rsidRPr="001C2822" w:rsidTr="00DF7347">
              <w:tc>
                <w:tcPr>
                  <w:tcW w:w="2427" w:type="dxa"/>
                </w:tcPr>
                <w:p w:rsidR="009D0831" w:rsidRPr="00647D52" w:rsidRDefault="009D0831" w:rsidP="00755C54">
                  <w:pPr>
                    <w:framePr w:hSpace="180" w:wrap="around" w:vAnchor="text" w:hAnchor="margin" w:xAlign="center" w:y="-1132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47D5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2427" w:type="dxa"/>
                </w:tcPr>
                <w:p w:rsidR="009D0831" w:rsidRPr="00647D52" w:rsidRDefault="00755CC1" w:rsidP="00755C54">
                  <w:pPr>
                    <w:framePr w:hSpace="180" w:wrap="around" w:vAnchor="text" w:hAnchor="margin" w:xAlign="center" w:y="-1132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Білг</w:t>
                  </w:r>
                  <w:r w:rsidR="009D0831" w:rsidRPr="00647D5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ім</w:t>
                  </w:r>
                  <w:r w:rsidR="00F4207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келеді </w:t>
                  </w:r>
                </w:p>
              </w:tc>
              <w:tc>
                <w:tcPr>
                  <w:tcW w:w="2428" w:type="dxa"/>
                </w:tcPr>
                <w:p w:rsidR="009D0831" w:rsidRPr="00647D52" w:rsidRDefault="00F42074" w:rsidP="00755C54">
                  <w:pPr>
                    <w:framePr w:hSpace="180" w:wrap="around" w:vAnchor="text" w:hAnchor="margin" w:xAlign="center" w:y="-1132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Үйрендім</w:t>
                  </w:r>
                </w:p>
              </w:tc>
            </w:tr>
            <w:tr w:rsidR="009D0831" w:rsidRPr="001C2822" w:rsidTr="00DF7347">
              <w:tc>
                <w:tcPr>
                  <w:tcW w:w="2427" w:type="dxa"/>
                </w:tcPr>
                <w:p w:rsidR="009D0831" w:rsidRPr="00647D52" w:rsidRDefault="009D0831" w:rsidP="00755C5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9D0831" w:rsidRPr="00647D52" w:rsidRDefault="009D0831" w:rsidP="00755C5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9D0831" w:rsidRPr="00647D52" w:rsidRDefault="009D0831" w:rsidP="00755C5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27" w:type="dxa"/>
                </w:tcPr>
                <w:p w:rsidR="009D0831" w:rsidRPr="00647D52" w:rsidRDefault="009D0831" w:rsidP="00755C5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28" w:type="dxa"/>
                </w:tcPr>
                <w:p w:rsidR="009D0831" w:rsidRPr="00647D52" w:rsidRDefault="009D0831" w:rsidP="00755C5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D0831" w:rsidRPr="009D0831" w:rsidRDefault="009D0831" w:rsidP="009D08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F7F90" w:rsidRPr="00BB432F" w:rsidTr="00755C54">
        <w:trPr>
          <w:trHeight w:val="421"/>
        </w:trPr>
        <w:tc>
          <w:tcPr>
            <w:tcW w:w="1809" w:type="dxa"/>
          </w:tcPr>
          <w:p w:rsidR="000F7F90" w:rsidRDefault="000F7F90" w:rsidP="000F7F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F7F90" w:rsidRPr="0095108C" w:rsidRDefault="000F7F90" w:rsidP="000F7F90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32" w:type="dxa"/>
            <w:gridSpan w:val="4"/>
          </w:tcPr>
          <w:p w:rsidR="00AC7183" w:rsidRDefault="00C7485C" w:rsidP="00C7485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7485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1-тапсырма.</w:t>
            </w:r>
            <w:r w:rsidR="001C282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AC7183" w:rsidRPr="00AC718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Тыңдалым </w:t>
            </w:r>
            <w:r w:rsidR="00755C5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алды </w:t>
            </w:r>
            <w:r w:rsidR="00AC7183" w:rsidRPr="00AC718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тапсырмасы</w:t>
            </w:r>
            <w:r w:rsidR="001C2822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755C54" w:rsidRPr="00755C54" w:rsidRDefault="00755C54" w:rsidP="00755C54">
            <w:pPr>
              <w:pStyle w:val="a8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55C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Мына суретте не бейнеленген?</w:t>
            </w:r>
          </w:p>
          <w:p w:rsidR="00755C54" w:rsidRPr="00755C54" w:rsidRDefault="00755C54" w:rsidP="00755C54">
            <w:pPr>
              <w:pStyle w:val="a8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Көшпелілер дегеніміз кімдер?</w:t>
            </w:r>
          </w:p>
          <w:p w:rsidR="00755C54" w:rsidRDefault="00755C54" w:rsidP="00356AD6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Тілдік бағдар.</w:t>
            </w:r>
          </w:p>
          <w:p w:rsidR="00755C54" w:rsidRDefault="00755C54" w:rsidP="00356AD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Интонация, кідіріс, логикалық екпін туралы оқушыларға мәлімет беремін.</w:t>
            </w:r>
          </w:p>
          <w:p w:rsidR="00755C54" w:rsidRDefault="00755C54" w:rsidP="00356AD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Ережелерін түртіп алу әдісімен дәптерге жазады.</w:t>
            </w:r>
          </w:p>
          <w:p w:rsidR="00755C54" w:rsidRDefault="00755C54" w:rsidP="00356AD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3-тапсырма. Оқылым</w:t>
            </w:r>
          </w:p>
          <w:p w:rsidR="00755C54" w:rsidRPr="00755C54" w:rsidRDefault="00755C54" w:rsidP="00356AD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интонацияға қатысты берілген ұлы адамдардың пікірлерін мәнерлеп, дауыс сазын келтіре оқиды. Интонацияны сақтайды.</w:t>
            </w:r>
            <w:r w:rsidR="00C43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Бірін-бірі бағалайды.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55C54" w:rsidRDefault="00C43E6A" w:rsidP="00356AD6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4-тапсырма.</w:t>
            </w:r>
          </w:p>
          <w:p w:rsidR="00C43E6A" w:rsidRPr="00C43E6A" w:rsidRDefault="00C43E6A" w:rsidP="00356AD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Мәтінді оқып, оған тақырып қояды. Мазмұнын парталасымен талдап, оқығандағы интонациясын анықтайды.</w:t>
            </w:r>
          </w:p>
          <w:p w:rsidR="00FD1517" w:rsidRPr="00FD1517" w:rsidRDefault="00C43E6A" w:rsidP="00FD1517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color w:val="252525"/>
                <w:sz w:val="24"/>
                <w:szCs w:val="24"/>
                <w:lang w:val="kk-KZ" w:eastAsia="ru-RU"/>
              </w:rPr>
            </w:pPr>
            <w:r w:rsidRPr="00C43E6A"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lang w:val="kk-KZ" w:eastAsia="ru-RU"/>
              </w:rPr>
              <w:t>ҚБ.</w:t>
            </w:r>
            <w:r w:rsidR="00433390">
              <w:rPr>
                <w:rFonts w:ascii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 xml:space="preserve"> </w:t>
            </w:r>
            <w:r w:rsidR="00FD1517">
              <w:rPr>
                <w:rFonts w:ascii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 xml:space="preserve"> ББҮ кестесінің  </w:t>
            </w:r>
            <w:r w:rsidR="00FD1517" w:rsidRPr="00FD1517">
              <w:rPr>
                <w:rFonts w:ascii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 xml:space="preserve">3- </w:t>
            </w:r>
            <w:r w:rsidR="00FD1517">
              <w:rPr>
                <w:rFonts w:ascii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>бөлігі толтырылады.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427"/>
              <w:gridCol w:w="2428"/>
            </w:tblGrid>
            <w:tr w:rsidR="00FD1517" w:rsidRPr="00C43E6A" w:rsidTr="008D49C9">
              <w:tc>
                <w:tcPr>
                  <w:tcW w:w="2427" w:type="dxa"/>
                </w:tcPr>
                <w:p w:rsidR="00FD1517" w:rsidRPr="00647D52" w:rsidRDefault="00FD1517" w:rsidP="00755C54">
                  <w:pPr>
                    <w:framePr w:hSpace="180" w:wrap="around" w:vAnchor="text" w:hAnchor="margin" w:xAlign="center" w:y="-1132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47D5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2427" w:type="dxa"/>
                </w:tcPr>
                <w:p w:rsidR="00FD1517" w:rsidRPr="00647D52" w:rsidRDefault="00D77B6C" w:rsidP="00755C54">
                  <w:pPr>
                    <w:framePr w:hSpace="180" w:wrap="around" w:vAnchor="text" w:hAnchor="margin" w:xAlign="center" w:y="-1132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Білг</w:t>
                  </w:r>
                  <w:r w:rsidR="00FD1517" w:rsidRPr="00647D5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ім</w:t>
                  </w:r>
                  <w:r w:rsidR="00FD151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келеді </w:t>
                  </w:r>
                </w:p>
              </w:tc>
              <w:tc>
                <w:tcPr>
                  <w:tcW w:w="2428" w:type="dxa"/>
                </w:tcPr>
                <w:p w:rsidR="00FD1517" w:rsidRPr="00647D52" w:rsidRDefault="00FD1517" w:rsidP="00755C54">
                  <w:pPr>
                    <w:framePr w:hSpace="180" w:wrap="around" w:vAnchor="text" w:hAnchor="margin" w:xAlign="center" w:y="-1132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Үйрендім</w:t>
                  </w:r>
                </w:p>
              </w:tc>
            </w:tr>
            <w:tr w:rsidR="00FD1517" w:rsidRPr="00C43E6A" w:rsidTr="008D49C9">
              <w:tc>
                <w:tcPr>
                  <w:tcW w:w="2427" w:type="dxa"/>
                </w:tcPr>
                <w:p w:rsidR="00FD1517" w:rsidRPr="00647D52" w:rsidRDefault="00FD1517" w:rsidP="00755C5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D1517" w:rsidRPr="00647D52" w:rsidRDefault="00FD1517" w:rsidP="00755C5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D1517" w:rsidRPr="00647D52" w:rsidRDefault="00FD1517" w:rsidP="00755C5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27" w:type="dxa"/>
                </w:tcPr>
                <w:p w:rsidR="00FD1517" w:rsidRPr="00647D52" w:rsidRDefault="00FD1517" w:rsidP="00755C5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28" w:type="dxa"/>
                </w:tcPr>
                <w:p w:rsidR="00FD1517" w:rsidRPr="00647D52" w:rsidRDefault="00FD1517" w:rsidP="00755C54">
                  <w:pPr>
                    <w:framePr w:hSpace="180" w:wrap="around" w:vAnchor="text" w:hAnchor="margin" w:xAlign="center" w:y="-1132"/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41F5A" w:rsidRPr="00C43E6A" w:rsidRDefault="00141F5A" w:rsidP="00701875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color w:val="252525"/>
                <w:sz w:val="16"/>
                <w:szCs w:val="16"/>
                <w:lang w:val="kk-KZ" w:eastAsia="ru-RU"/>
              </w:rPr>
            </w:pPr>
          </w:p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3995"/>
              <w:gridCol w:w="5498"/>
            </w:tblGrid>
            <w:tr w:rsidR="00433390" w:rsidRPr="00C43E6A" w:rsidTr="00C43E6A">
              <w:tc>
                <w:tcPr>
                  <w:tcW w:w="3995" w:type="dxa"/>
                </w:tcPr>
                <w:p w:rsidR="00433390" w:rsidRDefault="00433390" w:rsidP="00755C54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color w:val="252525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252525"/>
                      <w:sz w:val="24"/>
                      <w:szCs w:val="24"/>
                      <w:lang w:val="kk-KZ" w:eastAsia="ru-RU"/>
                    </w:rPr>
                    <w:t>Бағалау критерийлері</w:t>
                  </w:r>
                </w:p>
              </w:tc>
              <w:tc>
                <w:tcPr>
                  <w:tcW w:w="5498" w:type="dxa"/>
                </w:tcPr>
                <w:p w:rsidR="00433390" w:rsidRDefault="00433390" w:rsidP="00755C54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color w:val="252525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252525"/>
                      <w:sz w:val="24"/>
                      <w:szCs w:val="24"/>
                      <w:lang w:val="kk-KZ" w:eastAsia="ru-RU"/>
                    </w:rPr>
                    <w:t>Де</w:t>
                  </w:r>
                  <w:r w:rsidRPr="006A222A">
                    <w:rPr>
                      <w:rFonts w:ascii="Times New Roman" w:hAnsi="Times New Roman" w:cs="Times New Roman"/>
                      <w:i/>
                      <w:color w:val="252525"/>
                      <w:sz w:val="24"/>
                      <w:szCs w:val="24"/>
                      <w:lang w:val="kk-KZ" w:eastAsia="ru-RU"/>
                    </w:rPr>
                    <w:t>скриптор:</w:t>
                  </w:r>
                  <w:r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  <w:t xml:space="preserve">          </w:t>
                  </w:r>
                </w:p>
              </w:tc>
            </w:tr>
            <w:tr w:rsidR="00433390" w:rsidRPr="00BB432F" w:rsidTr="00C43E6A">
              <w:trPr>
                <w:trHeight w:val="813"/>
              </w:trPr>
              <w:tc>
                <w:tcPr>
                  <w:tcW w:w="3995" w:type="dxa"/>
                </w:tcPr>
                <w:p w:rsidR="00433390" w:rsidRDefault="00433390" w:rsidP="00755C54">
                  <w:pPr>
                    <w:framePr w:hSpace="180" w:wrap="around" w:vAnchor="text" w:hAnchor="margin" w:xAlign="center" w:y="-1132"/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  <w:t>Мәтін мазмұнын түсінеді,</w:t>
                  </w:r>
                </w:p>
                <w:p w:rsidR="00433390" w:rsidRPr="00C43E6A" w:rsidRDefault="00433390" w:rsidP="00755C54">
                  <w:pPr>
                    <w:framePr w:hSpace="180" w:wrap="around" w:vAnchor="text" w:hAnchor="margin" w:xAlign="center" w:y="-1132"/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  <w:t>Фактілерді тауып,  көзқарастарын білдіре алады.</w:t>
                  </w:r>
                </w:p>
              </w:tc>
              <w:tc>
                <w:tcPr>
                  <w:tcW w:w="5498" w:type="dxa"/>
                </w:tcPr>
                <w:p w:rsidR="00433390" w:rsidRDefault="00433390" w:rsidP="00755C54">
                  <w:pPr>
                    <w:framePr w:hSpace="180" w:wrap="around" w:vAnchor="text" w:hAnchor="margin" w:xAlign="center" w:y="-1132"/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  <w:t>-  Мәтін мазмұнын түсінеді;</w:t>
                  </w:r>
                </w:p>
                <w:p w:rsidR="00433390" w:rsidRDefault="00433390" w:rsidP="00755C54">
                  <w:pPr>
                    <w:framePr w:hSpace="180" w:wrap="around" w:vAnchor="text" w:hAnchor="margin" w:xAlign="center" w:y="-1132"/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  <w:t>-  Фактілерді тауы</w:t>
                  </w:r>
                  <w:r w:rsidR="000B664E"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  <w:t>п,  көзқарастарын білдіре алады;</w:t>
                  </w:r>
                </w:p>
                <w:p w:rsidR="000B664E" w:rsidRDefault="000B664E" w:rsidP="00755C54">
                  <w:pPr>
                    <w:framePr w:hSpace="180" w:wrap="around" w:vAnchor="text" w:hAnchor="margin" w:xAlign="center" w:y="-1132"/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  <w:t>Ойын көркем жеткізеді.</w:t>
                  </w:r>
                </w:p>
                <w:p w:rsidR="00433390" w:rsidRDefault="00433390" w:rsidP="00755C54">
                  <w:pPr>
                    <w:framePr w:hSpace="180" w:wrap="around" w:vAnchor="text" w:hAnchor="margin" w:xAlign="center" w:y="-1132"/>
                    <w:rPr>
                      <w:rFonts w:ascii="Times New Roman" w:eastAsia="Calibri" w:hAnsi="Times New Roman" w:cs="Times New Roman"/>
                      <w:sz w:val="24"/>
                      <w:lang w:val="kk-KZ" w:eastAsia="en-US"/>
                    </w:rPr>
                  </w:pPr>
                </w:p>
              </w:tc>
            </w:tr>
          </w:tbl>
          <w:p w:rsidR="006A222A" w:rsidRPr="00701875" w:rsidRDefault="006A222A" w:rsidP="002C6F70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color w:val="252525"/>
                <w:sz w:val="24"/>
                <w:szCs w:val="24"/>
                <w:lang w:val="kk-KZ" w:eastAsia="ru-RU"/>
              </w:rPr>
            </w:pPr>
          </w:p>
        </w:tc>
      </w:tr>
      <w:tr w:rsidR="003D3565" w:rsidRPr="00755C54" w:rsidTr="00755C54">
        <w:tc>
          <w:tcPr>
            <w:tcW w:w="1809" w:type="dxa"/>
          </w:tcPr>
          <w:p w:rsidR="003D3565" w:rsidRPr="0095108C" w:rsidRDefault="003D3565" w:rsidP="003D35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Сабақтың с</w:t>
            </w:r>
            <w:r w:rsidRPr="009510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оңы</w:t>
            </w:r>
          </w:p>
          <w:p w:rsidR="003D3565" w:rsidRPr="0095108C" w:rsidRDefault="003D3565" w:rsidP="00AC4A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3D3565" w:rsidRPr="0095108C" w:rsidRDefault="003D3565" w:rsidP="000F7F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32" w:type="dxa"/>
            <w:gridSpan w:val="4"/>
          </w:tcPr>
          <w:p w:rsidR="009B3BC8" w:rsidRPr="00C43E6A" w:rsidRDefault="009B3BC8" w:rsidP="00C43E6A">
            <w:pPr>
              <w:pStyle w:val="a9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43E6A">
              <w:rPr>
                <w:rFonts w:ascii="Times New Roman" w:eastAsiaTheme="minorHAnsi" w:hAnsi="Times New Roman" w:cs="Times New Roman"/>
                <w:bCs/>
                <w:color w:val="000000"/>
                <w:szCs w:val="24"/>
                <w:lang w:val="kk-KZ" w:eastAsia="en-US"/>
              </w:rPr>
              <w:t xml:space="preserve">Кері байланыс: </w:t>
            </w:r>
            <w:r w:rsidRPr="00C43E6A">
              <w:rPr>
                <w:rFonts w:ascii="Times New Roman" w:eastAsiaTheme="minorHAnsi" w:hAnsi="Times New Roman" w:cs="Times New Roman"/>
                <w:lang w:val="kk-KZ" w:eastAsia="en-US"/>
              </w:rPr>
              <w:t>«3-2-1» стратегиясы</w:t>
            </w:r>
          </w:p>
          <w:p w:rsidR="009B3BC8" w:rsidRPr="00C43E6A" w:rsidRDefault="009B3BC8" w:rsidP="00C43E6A">
            <w:pPr>
              <w:pStyle w:val="a9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43E6A">
              <w:rPr>
                <w:rFonts w:ascii="Times New Roman" w:eastAsiaTheme="minorHAnsi" w:hAnsi="Times New Roman" w:cs="Times New Roman"/>
                <w:lang w:val="kk-KZ" w:eastAsia="en-US"/>
              </w:rPr>
              <w:t>Бүгінгі сабақтан алған 3 маңызды ақпарат;</w:t>
            </w:r>
          </w:p>
          <w:p w:rsidR="009B3BC8" w:rsidRPr="00C43E6A" w:rsidRDefault="009B3BC8" w:rsidP="00C43E6A">
            <w:pPr>
              <w:pStyle w:val="a9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43E6A">
              <w:rPr>
                <w:rFonts w:ascii="Times New Roman" w:eastAsiaTheme="minorHAnsi" w:hAnsi="Times New Roman" w:cs="Times New Roman"/>
                <w:lang w:val="kk-KZ" w:eastAsia="en-US"/>
              </w:rPr>
              <w:t>Бүгінгі сабақта қиындық тудырған 2 аспекті;</w:t>
            </w:r>
          </w:p>
          <w:p w:rsidR="003D3565" w:rsidRDefault="009B3BC8" w:rsidP="00C43E6A">
            <w:pPr>
              <w:pStyle w:val="a9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43E6A">
              <w:rPr>
                <w:rFonts w:ascii="Times New Roman" w:eastAsiaTheme="minorHAnsi" w:hAnsi="Times New Roman" w:cs="Times New Roman"/>
                <w:lang w:val="kk-KZ" w:eastAsia="en-US"/>
              </w:rPr>
              <w:t>Бүг</w:t>
            </w:r>
            <w:r w:rsidR="00C43E6A" w:rsidRPr="00C43E6A">
              <w:rPr>
                <w:rFonts w:ascii="Times New Roman" w:eastAsiaTheme="minorHAnsi" w:hAnsi="Times New Roman" w:cs="Times New Roman"/>
                <w:lang w:val="kk-KZ" w:eastAsia="en-US"/>
              </w:rPr>
              <w:t>інгі сабақта ұнаған 1 іс-әрекет</w:t>
            </w:r>
          </w:p>
          <w:p w:rsidR="00C43E6A" w:rsidRPr="00C43E6A" w:rsidRDefault="00C43E6A" w:rsidP="00C43E6A">
            <w:pPr>
              <w:pStyle w:val="a9"/>
              <w:rPr>
                <w:rFonts w:eastAsiaTheme="minorHAnsi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Үйге тапсырма. 28-бет, 6-тапсырма</w:t>
            </w:r>
          </w:p>
        </w:tc>
      </w:tr>
    </w:tbl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811"/>
        <w:gridCol w:w="7112"/>
      </w:tblGrid>
      <w:tr w:rsidR="00D77B6C" w:rsidRPr="00D77B6C" w:rsidTr="00C43E6A">
        <w:tc>
          <w:tcPr>
            <w:tcW w:w="9923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Қосымша ақпарат</w:t>
            </w:r>
          </w:p>
        </w:tc>
      </w:tr>
      <w:tr w:rsidR="00D77B6C" w:rsidRPr="00755C54" w:rsidTr="00C43E6A">
        <w:trPr>
          <w:trHeight w:val="557"/>
        </w:trPr>
        <w:tc>
          <w:tcPr>
            <w:tcW w:w="2811" w:type="dxa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Қорытындылау</w:t>
            </w: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  <w:t>Сабақ мақсаттары/</w:t>
            </w:r>
            <w:r w:rsidRPr="00D77B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ar-SA"/>
              </w:rPr>
              <w:t xml:space="preserve"> оқу мақсаттары </w:t>
            </w:r>
            <w:r w:rsidRPr="00D7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  <w:t xml:space="preserve"> жетімді болды ма?</w:t>
            </w: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  <w:t xml:space="preserve">Бүгін оқушылар нені үйренді? </w:t>
            </w: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  <w:t>Оқу атмосферасы қалай болды?</w:t>
            </w: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  <w:t xml:space="preserve">Менің жұмысым жоспарлы болды ма? </w:t>
            </w: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  <w:t>Мен уақытымды дұрыс  жоспарлай алдым ба?</w:t>
            </w: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ar-SA"/>
              </w:rPr>
              <w:t>Жоспарыма қандай өзгертулер енгіздім және неге?</w:t>
            </w:r>
          </w:p>
        </w:tc>
        <w:tc>
          <w:tcPr>
            <w:tcW w:w="7112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 xml:space="preserve">Төмендегі бөлікті сабағыңыз туралы өз ойыңызды жазуға қолданыңыз. Сол жақ бағаннан өз сабағыңызға қатысты ең орынды келетін сұрақтарға жауап беріңіз. </w:t>
            </w:r>
          </w:p>
        </w:tc>
      </w:tr>
      <w:tr w:rsidR="00D77B6C" w:rsidRPr="00755C54" w:rsidTr="00C43E6A">
        <w:trPr>
          <w:trHeight w:val="2265"/>
        </w:trPr>
        <w:tc>
          <w:tcPr>
            <w:tcW w:w="2811" w:type="dxa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D77B6C" w:rsidRPr="00D77B6C" w:rsidRDefault="00D77B6C" w:rsidP="00D77B6C">
            <w:pPr>
              <w:widowControl w:val="0"/>
              <w:suppressAutoHyphens/>
              <w:autoSpaceDE w:val="0"/>
              <w:snapToGrid w:val="0"/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</w:p>
        </w:tc>
        <w:tc>
          <w:tcPr>
            <w:tcW w:w="7112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D77B6C" w:rsidRPr="00D77B6C" w:rsidRDefault="00D77B6C" w:rsidP="00D77B6C">
            <w:pPr>
              <w:widowControl w:val="0"/>
              <w:suppressAutoHyphens/>
              <w:autoSpaceDE w:val="0"/>
              <w:snapToGrid w:val="0"/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</w:p>
        </w:tc>
      </w:tr>
      <w:tr w:rsidR="00D77B6C" w:rsidRPr="00755C54" w:rsidTr="00C43E6A">
        <w:trPr>
          <w:trHeight w:val="1423"/>
        </w:trPr>
        <w:tc>
          <w:tcPr>
            <w:tcW w:w="9923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C43E6A" w:rsidRDefault="00D77B6C" w:rsidP="00C43E6A">
            <w:pPr>
              <w:widowControl w:val="0"/>
              <w:suppressAutoHyphens/>
              <w:autoSpaceDE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Қорытынды бағалау</w:t>
            </w:r>
            <w:r w:rsidRPr="00D77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br/>
              <w:t>Ең жақсы өткен екі нәрсе не (оқытуды да, оқуды да қатар қарастырыңыз)?</w:t>
            </w: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1:</w:t>
            </w: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2:</w:t>
            </w: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Қандай екі нәрсе сабақты жақсартар еді (оқытуды да, оқуды да қатар қарастырыңыз)?</w:t>
            </w:r>
            <w:r w:rsidRPr="00D77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br/>
              <w:t xml:space="preserve">1: </w:t>
            </w: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2:</w:t>
            </w:r>
            <w:bookmarkStart w:id="0" w:name="_GoBack"/>
            <w:bookmarkEnd w:id="0"/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  <w:r w:rsidRPr="00D77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Бұл сабақтан мен келесі сабағыма әсер ететін, сынып туралы немесе оқушылар жайында нені білдім?</w:t>
            </w: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</w:p>
          <w:p w:rsidR="00D77B6C" w:rsidRPr="00D77B6C" w:rsidRDefault="00D77B6C" w:rsidP="00D77B6C">
            <w:pPr>
              <w:widowControl w:val="0"/>
              <w:suppressAutoHyphens/>
              <w:autoSpaceDE w:val="0"/>
              <w:spacing w:before="120" w:after="120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</w:pPr>
          </w:p>
        </w:tc>
      </w:tr>
    </w:tbl>
    <w:p w:rsidR="00D73EE1" w:rsidRDefault="00D73EE1">
      <w:pPr>
        <w:rPr>
          <w:lang w:val="kk-KZ"/>
        </w:rPr>
      </w:pPr>
    </w:p>
    <w:p w:rsidR="00D73EE1" w:rsidRDefault="00D73EE1">
      <w:pPr>
        <w:rPr>
          <w:lang w:val="kk-KZ"/>
        </w:rPr>
      </w:pPr>
    </w:p>
    <w:p w:rsidR="00D73EE1" w:rsidRDefault="00D73EE1">
      <w:pPr>
        <w:rPr>
          <w:lang w:val="kk-KZ"/>
        </w:rPr>
      </w:pPr>
    </w:p>
    <w:p w:rsidR="00D73EE1" w:rsidRDefault="00D73EE1">
      <w:pPr>
        <w:rPr>
          <w:lang w:val="kk-KZ"/>
        </w:rPr>
      </w:pPr>
    </w:p>
    <w:sectPr w:rsidR="00D73EE1" w:rsidSect="00A16B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61DAF"/>
    <w:multiLevelType w:val="hybridMultilevel"/>
    <w:tmpl w:val="8A30D7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10FFF"/>
    <w:multiLevelType w:val="hybridMultilevel"/>
    <w:tmpl w:val="4E3A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43345"/>
    <w:multiLevelType w:val="hybridMultilevel"/>
    <w:tmpl w:val="A50416F0"/>
    <w:lvl w:ilvl="0" w:tplc="5440AF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8B"/>
    <w:rsid w:val="0002524C"/>
    <w:rsid w:val="00030BD2"/>
    <w:rsid w:val="00050778"/>
    <w:rsid w:val="00050831"/>
    <w:rsid w:val="000B664E"/>
    <w:rsid w:val="000B79A5"/>
    <w:rsid w:val="000C453E"/>
    <w:rsid w:val="000F7F90"/>
    <w:rsid w:val="0010211C"/>
    <w:rsid w:val="001057F8"/>
    <w:rsid w:val="00122285"/>
    <w:rsid w:val="00141F5A"/>
    <w:rsid w:val="001C2822"/>
    <w:rsid w:val="00213DB7"/>
    <w:rsid w:val="00220282"/>
    <w:rsid w:val="002C53F5"/>
    <w:rsid w:val="002C5C67"/>
    <w:rsid w:val="002C6F70"/>
    <w:rsid w:val="002E761E"/>
    <w:rsid w:val="002F25A6"/>
    <w:rsid w:val="00356AD6"/>
    <w:rsid w:val="00360A07"/>
    <w:rsid w:val="00360A93"/>
    <w:rsid w:val="003A1C99"/>
    <w:rsid w:val="003C6A3E"/>
    <w:rsid w:val="003D3565"/>
    <w:rsid w:val="003E40DF"/>
    <w:rsid w:val="00405612"/>
    <w:rsid w:val="004076C8"/>
    <w:rsid w:val="00433390"/>
    <w:rsid w:val="00447676"/>
    <w:rsid w:val="00483590"/>
    <w:rsid w:val="004D3CEA"/>
    <w:rsid w:val="00533309"/>
    <w:rsid w:val="00545ADC"/>
    <w:rsid w:val="005C3886"/>
    <w:rsid w:val="005C79DB"/>
    <w:rsid w:val="005D2217"/>
    <w:rsid w:val="005D7BA1"/>
    <w:rsid w:val="005E3129"/>
    <w:rsid w:val="00617EFF"/>
    <w:rsid w:val="006436E1"/>
    <w:rsid w:val="00647340"/>
    <w:rsid w:val="00662289"/>
    <w:rsid w:val="006A222A"/>
    <w:rsid w:val="006B6F8B"/>
    <w:rsid w:val="006C782A"/>
    <w:rsid w:val="006F1E8B"/>
    <w:rsid w:val="00701875"/>
    <w:rsid w:val="00742D65"/>
    <w:rsid w:val="00755C54"/>
    <w:rsid w:val="00755CC1"/>
    <w:rsid w:val="00785264"/>
    <w:rsid w:val="0079756B"/>
    <w:rsid w:val="007B6C8A"/>
    <w:rsid w:val="00835816"/>
    <w:rsid w:val="00892F0B"/>
    <w:rsid w:val="00982DF1"/>
    <w:rsid w:val="009B3BC8"/>
    <w:rsid w:val="009D0831"/>
    <w:rsid w:val="00A16BB8"/>
    <w:rsid w:val="00A77BA1"/>
    <w:rsid w:val="00AC4AB4"/>
    <w:rsid w:val="00AC7183"/>
    <w:rsid w:val="00AD1D9C"/>
    <w:rsid w:val="00AE634B"/>
    <w:rsid w:val="00B03F78"/>
    <w:rsid w:val="00B11C6B"/>
    <w:rsid w:val="00B30184"/>
    <w:rsid w:val="00B40AB6"/>
    <w:rsid w:val="00B53D4A"/>
    <w:rsid w:val="00BB432F"/>
    <w:rsid w:val="00C12F15"/>
    <w:rsid w:val="00C228D1"/>
    <w:rsid w:val="00C40F20"/>
    <w:rsid w:val="00C43E6A"/>
    <w:rsid w:val="00C673AC"/>
    <w:rsid w:val="00C7485C"/>
    <w:rsid w:val="00C87C3E"/>
    <w:rsid w:val="00CA53EB"/>
    <w:rsid w:val="00CA5666"/>
    <w:rsid w:val="00CD01E3"/>
    <w:rsid w:val="00CD4AE7"/>
    <w:rsid w:val="00D01156"/>
    <w:rsid w:val="00D73EE1"/>
    <w:rsid w:val="00D77B6C"/>
    <w:rsid w:val="00DA3C2C"/>
    <w:rsid w:val="00DC7FAB"/>
    <w:rsid w:val="00DE2998"/>
    <w:rsid w:val="00DF2C9C"/>
    <w:rsid w:val="00E41032"/>
    <w:rsid w:val="00E55927"/>
    <w:rsid w:val="00E85BBE"/>
    <w:rsid w:val="00EF62FD"/>
    <w:rsid w:val="00F37966"/>
    <w:rsid w:val="00F42074"/>
    <w:rsid w:val="00F937E9"/>
    <w:rsid w:val="00FD1517"/>
    <w:rsid w:val="00FD3010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9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FD15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C453E"/>
  </w:style>
  <w:style w:type="paragraph" w:styleId="a4">
    <w:name w:val="Normal (Web)"/>
    <w:basedOn w:val="a"/>
    <w:uiPriority w:val="99"/>
    <w:unhideWhenUsed/>
    <w:rsid w:val="00F937E9"/>
    <w:pPr>
      <w:spacing w:before="204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C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C3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Hyperlink"/>
    <w:basedOn w:val="a0"/>
    <w:uiPriority w:val="99"/>
    <w:unhideWhenUsed/>
    <w:rsid w:val="00CD4AE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A56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1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a9">
    <w:name w:val="No Spacing"/>
    <w:uiPriority w:val="1"/>
    <w:qFormat/>
    <w:rsid w:val="00C43E6A"/>
    <w:pPr>
      <w:spacing w:after="0" w:line="240" w:lineRule="auto"/>
    </w:pPr>
    <w:rPr>
      <w:rFonts w:ascii="Arial" w:eastAsia="Times New Roman" w:hAnsi="Arial" w:cs="Arial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90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FD15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C453E"/>
  </w:style>
  <w:style w:type="paragraph" w:styleId="a4">
    <w:name w:val="Normal (Web)"/>
    <w:basedOn w:val="a"/>
    <w:uiPriority w:val="99"/>
    <w:unhideWhenUsed/>
    <w:rsid w:val="00F937E9"/>
    <w:pPr>
      <w:spacing w:before="204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C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C3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Hyperlink"/>
    <w:basedOn w:val="a0"/>
    <w:uiPriority w:val="99"/>
    <w:unhideWhenUsed/>
    <w:rsid w:val="00CD4AE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A56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1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a9">
    <w:name w:val="No Spacing"/>
    <w:uiPriority w:val="1"/>
    <w:qFormat/>
    <w:rsid w:val="00C43E6A"/>
    <w:pPr>
      <w:spacing w:after="0" w:line="240" w:lineRule="auto"/>
    </w:pPr>
    <w:rPr>
      <w:rFonts w:ascii="Arial" w:eastAsia="Times New Roman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343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989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4481616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478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2479450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803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2005756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047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14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374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13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0431030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82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77735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7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27808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749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673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770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36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861074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976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037234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150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77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8%D1%80%D0%B0%D0%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.wikipedia.org/wiki/%D2%AE%D0%BD%D0%B4%D1%96%D1%81%D1%82%D0%B0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2%9A%D0%B0%D0%B7%D0%B0%D2%9B_%D0%BC%D3%99%D0%B4%D0%B5%D0%BD%D0%B8%D0%B5%D1%82%D1%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Windows 7</cp:lastModifiedBy>
  <cp:revision>3</cp:revision>
  <cp:lastPrinted>2019-09-25T05:12:00Z</cp:lastPrinted>
  <dcterms:created xsi:type="dcterms:W3CDTF">2019-09-24T18:12:00Z</dcterms:created>
  <dcterms:modified xsi:type="dcterms:W3CDTF">2019-09-25T05:12:00Z</dcterms:modified>
</cp:coreProperties>
</file>