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61" w:type="dxa"/>
        <w:tblInd w:w="-714" w:type="dxa"/>
        <w:tblLook w:val="04A0"/>
      </w:tblPr>
      <w:tblGrid>
        <w:gridCol w:w="2949"/>
        <w:gridCol w:w="3906"/>
        <w:gridCol w:w="3606"/>
      </w:tblGrid>
      <w:tr w:rsidR="00191F39" w:rsidRPr="00E066A9" w:rsidTr="00FF155C">
        <w:trPr>
          <w:trHeight w:val="558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39" w:rsidRPr="00E066A9" w:rsidRDefault="00191F39" w:rsidP="00893892">
            <w:pPr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Пәннің аты:</w:t>
            </w: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Әдебиеттік оқу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39" w:rsidRPr="00E066A9" w:rsidRDefault="00314936" w:rsidP="008938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Уақыты:14</w:t>
            </w:r>
            <w:r w:rsidR="00191F39"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.11.17ж.</w:t>
            </w:r>
          </w:p>
          <w:p w:rsidR="00191F39" w:rsidRPr="00E066A9" w:rsidRDefault="00191F39" w:rsidP="008938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F39" w:rsidRPr="00E066A9" w:rsidRDefault="00191F39" w:rsidP="008938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Мұғалім:Хнабаева Н.</w:t>
            </w:r>
          </w:p>
        </w:tc>
      </w:tr>
      <w:tr w:rsidR="00E7392E" w:rsidRPr="00E066A9" w:rsidTr="00E066A9">
        <w:trPr>
          <w:trHeight w:val="331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92E" w:rsidRPr="00E066A9" w:rsidRDefault="00E7392E" w:rsidP="00893892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Сабақтың атауы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92E" w:rsidRPr="00E066A9" w:rsidRDefault="00E7392E" w:rsidP="00893892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М.Жұмабаев  Түркістан</w:t>
            </w:r>
          </w:p>
        </w:tc>
      </w:tr>
      <w:tr w:rsidR="00E7392E" w:rsidRPr="00E066A9" w:rsidTr="00FF155C">
        <w:trPr>
          <w:trHeight w:val="134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92E" w:rsidRPr="00E066A9" w:rsidRDefault="00E7392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 w:eastAsia="en-US"/>
              </w:rPr>
            </w:pPr>
            <w:r w:rsidRPr="00E066A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Мақсаты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Күтілетін нәтиже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Сабақтың жабыдығы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 w:eastAsia="en-US"/>
              </w:rPr>
            </w:pPr>
            <w:r w:rsidRPr="00E066A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Түрі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24" w:rsidRPr="00E066A9" w:rsidRDefault="00A07524" w:rsidP="00A075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а)Білімділік:  М.Жұмабаевтың өмірі туралы білімдерін оқушы есінде қайта жаңғыртып, тереңдете түсу.</w:t>
            </w:r>
          </w:p>
          <w:p w:rsidR="00A07524" w:rsidRPr="00E066A9" w:rsidRDefault="00A07524" w:rsidP="00A075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ә)Дамытушылық: Өлең жайлы алған білімдерін әр түрлі тапсырмалар арқылы жүйелеу, ойланып тиянақты жауап беруге дағдыландыру,сөздік қорын ,тіл байлығын дамыту;</w:t>
            </w:r>
          </w:p>
          <w:p w:rsidR="00A07524" w:rsidRPr="00E066A9" w:rsidRDefault="00A07524" w:rsidP="00A075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б)Тәрбиелілік:   Шығарманы оқыту арқылы өз елін,жерін сүюге,ұлтжандылыққа тәрбиелеу.</w:t>
            </w:r>
          </w:p>
          <w:p w:rsidR="00E7392E" w:rsidRPr="00E066A9" w:rsidRDefault="00E7392E" w:rsidP="0089389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• Сабақтың түрі: қалыпты, аралас сабақ. </w:t>
            </w:r>
          </w:p>
          <w:p w:rsidR="00E7392E" w:rsidRPr="00E066A9" w:rsidRDefault="00E7392E" w:rsidP="0089389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• Сабақтың әдісі: сұрақ – жауап, мәнерлеп оқу, жаңа технология элементтері арқылы түрлендіріп өткізу. </w:t>
            </w:r>
          </w:p>
          <w:p w:rsidR="00E7392E" w:rsidRPr="00E066A9" w:rsidRDefault="00E7392E" w:rsidP="00A075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• Сабақтың көрнекілігі: М. Жұмабаев жайлы кітаптар, өлеңдер жинағы, интерактивті тақта, қазақстан картасы, </w:t>
            </w:r>
            <w:r w:rsidR="00A07524"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суреттер.</w:t>
            </w:r>
          </w:p>
        </w:tc>
      </w:tr>
      <w:tr w:rsidR="00E7392E" w:rsidRPr="00E066A9" w:rsidTr="00FF155C">
        <w:trPr>
          <w:trHeight w:val="114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92E" w:rsidRPr="00E066A9" w:rsidRDefault="00E7392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Психологиялық ахуал</w:t>
            </w:r>
          </w:p>
        </w:tc>
        <w:tc>
          <w:tcPr>
            <w:tcW w:w="7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І.  Ұйымдастыру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Амандасу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Сынып оқушыларының сабаққа қатысы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Сынып оқушыларының сабаққа дайындығы </w:t>
            </w:r>
          </w:p>
          <w:p w:rsidR="00563C54" w:rsidRPr="00E066A9" w:rsidRDefault="00E7392E" w:rsidP="00563C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ІІ. Үй тапсырмасын сұрау</w:t>
            </w:r>
            <w:r w:rsidR="00563C54"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563C54" w:rsidRPr="00E066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  <w:r w:rsidR="00563C54"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Халық ауыз әдебиетіне нелер  жатады?: 1) ертегілер; 2) батырлар жыры; 3) аңыз; 4) бесік жыры; 5) жұмбақ -  жаңылтпаш; 6) айтыс; 7) төрт түлік туралы жырлар; 8) мысалдар; 9) мақал-мәтелдер; 10) шешендік сөздер.</w:t>
            </w:r>
          </w:p>
          <w:p w:rsidR="00563C54" w:rsidRPr="00E066A9" w:rsidRDefault="00563C54" w:rsidP="00563C54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 </w:t>
            </w:r>
            <w:r w:rsidRPr="00E066A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Ертегілердің қандай түрлерін білесің?</w:t>
            </w:r>
          </w:p>
          <w:p w:rsidR="00563C54" w:rsidRPr="00E066A9" w:rsidRDefault="00563C54" w:rsidP="00563C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 Қиял-ғажайып ертегілер; 2) Шыншыл ертегілер; 3) жан-жануарлар туралы ертегілер</w:t>
            </w:r>
          </w:p>
          <w:p w:rsidR="00563C54" w:rsidRPr="00E066A9" w:rsidRDefault="00563C54" w:rsidP="00563C54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</w:t>
            </w:r>
            <w:r w:rsidRPr="00E066A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Мысалды ертегіден қалай ажырата аласың? </w:t>
            </w:r>
          </w:p>
          <w:p w:rsidR="00563C54" w:rsidRPr="00E066A9" w:rsidRDefault="00563C54" w:rsidP="00563C54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4). </w:t>
            </w:r>
            <w:r w:rsidRPr="00E066A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Мына мақалдар қай мысалға сәйкес келетінін тап.</w:t>
            </w:r>
          </w:p>
          <w:p w:rsidR="00563C54" w:rsidRPr="00E066A9" w:rsidRDefault="00563C54" w:rsidP="00563C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Бірлік болмай, тірлік болмас. «Аққу, Шортан һәм Шаян»</w:t>
            </w:r>
          </w:p>
          <w:p w:rsidR="00563C54" w:rsidRPr="00E066A9" w:rsidRDefault="00563C54" w:rsidP="00563C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Күлме босқа, келер басқа. «Арыстан мен Тышқан»</w:t>
            </w:r>
          </w:p>
          <w:p w:rsidR="00563C54" w:rsidRPr="00E066A9" w:rsidRDefault="00563C54" w:rsidP="00563C54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5).</w:t>
            </w:r>
            <w:r w:rsidRPr="00E066A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Мына  суреттерге қарап, оларға қатысты мысалдың және кейіпкерлерінің атын ата.</w:t>
            </w:r>
          </w:p>
          <w:p w:rsidR="00563C54" w:rsidRPr="00E066A9" w:rsidRDefault="00563C54" w:rsidP="00563C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1). Аққу, Шортан һәм Шаян; 2) Ара мен шыбын; 3). Арыстан мен тышқан; 4). Шыбын мен көбелек.</w:t>
            </w:r>
          </w:p>
          <w:p w:rsidR="00563C54" w:rsidRPr="00E066A9" w:rsidRDefault="00563C54" w:rsidP="00563C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6). </w:t>
            </w:r>
            <w:r w:rsidRPr="00E066A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Мысалдың бір кейіпкерінің атынан (мысалы, Тышқан) шағын әңгіме жаз.</w:t>
            </w:r>
          </w:p>
          <w:p w:rsidR="00563C54" w:rsidRPr="00E066A9" w:rsidRDefault="00563C54" w:rsidP="00563C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 мен Тышқанмын. Бір күні ұйықтап жатқан Арыстанға кез болдым...</w:t>
            </w:r>
          </w:p>
          <w:p w:rsidR="00563C54" w:rsidRPr="00E066A9" w:rsidRDefault="00563C54" w:rsidP="00563C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7). </w:t>
            </w:r>
            <w:r w:rsidRPr="00E066A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«Қарабатыр» , «Әйел-ана» ертегілерінің халық ертегісінен қандай айырмашылығы бар екендігін айт</w:t>
            </w: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63C54" w:rsidRPr="00E066A9" w:rsidRDefault="00563C54" w:rsidP="00563C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8).  «</w:t>
            </w:r>
            <w:r w:rsidRPr="00E066A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Көкжиектен арқан бойы күн де көтерілді. Көршілер бір-біріне оқты көзбен қарасты</w:t>
            </w:r>
            <w:r w:rsidRPr="00E066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» </w:t>
            </w: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деген үзінді қай шығармадан алынған?</w:t>
            </w:r>
          </w:p>
          <w:p w:rsidR="00563C54" w:rsidRPr="00E066A9" w:rsidRDefault="00563C54" w:rsidP="00563C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E066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)  Ормандағы оқиға  </w:t>
            </w: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Б)   Ең жақын кім адамға</w:t>
            </w:r>
          </w:p>
          <w:p w:rsidR="00E7392E" w:rsidRPr="00E066A9" w:rsidRDefault="00563C54" w:rsidP="008938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Ә)  Аққу, Шортан һәм Шаян                  В)    Қарабатыр 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• М. Жұмабаев өмірін ғұмырнамалық кесте арқылы еске түсіру</w:t>
            </w:r>
            <w:r w:rsid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,ж</w:t>
            </w: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ылдар Болған оқиға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1893</w:t>
            </w:r>
            <w:r w:rsid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маусым Солтүстік Қазақстан облысы, бұрынғы "Молодежный" кеңшарының аумағы, қазіргі Мағжан Жұмабаев ауданы, Сасықкөл жағасында  дүниеге келді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1905-1910 ж Қызылжардағы (Петропавл) №1 мешіт жанында белгілі татар зиялысы, мұсылман халықтарының азаттығы жолында күрескен М.Бегішевтің ұйымдастыруымен ашылған медреседе оқыды.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1909 ж Баспадан шыққан Абай өлеңдерін оқып, «Атақты ақын, сөзі алтын хакім Абайға» деген өлең жазды..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1910-1913 ж. Уфа қаласындағы "Ғалия" медресесінде білім алды.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1913-1916 ж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Омбы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мұғалімдер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семинариясында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оқыды.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1923-1926 Мәскеудің әдеби көркем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институтында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 оқыды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1913ж. Қазан қаласында  “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шолпан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атты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 тұңғыш өлең</w:t>
            </w:r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дер</w:t>
            </w:r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жинағы  жарық көрді.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1927 ж</w:t>
            </w:r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лінде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оқытушылық қызметпен  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айналысады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1925ж “Алқа” әдеби үйірме ұйымдастырады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1936ж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Концлагерьден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босанып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шығады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1937 ж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Озбыр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топтың қолына түседі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1938 ж 19.03 “халық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жауы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жала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жауып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атып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тастайды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жылдан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кейін</w:t>
            </w:r>
            <w:proofErr w:type="spellEnd"/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қын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елімен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жерімен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, ұрпақтарымен қайта қауышты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 Мағжанның барлық өмі</w:t>
            </w:r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і –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поэзиясында</w:t>
            </w:r>
            <w:proofErr w:type="spellEnd"/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sym w:font="Symbol" w:char="F0D8"/>
            </w: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Мағжан – ұ</w:t>
            </w:r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ақын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sym w:font="Symbol" w:char="F0D8"/>
            </w: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Мағжан – лирик, </w:t>
            </w:r>
            <w:proofErr w:type="spellStart"/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сыршыл</w:t>
            </w:r>
            <w:proofErr w:type="spellEnd"/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ақын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sym w:font="Symbol" w:char="F0D8"/>
            </w: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Мағжан – </w:t>
            </w:r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эпик</w:t>
            </w:r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ақын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Мағжан шығармашылығы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 Ақын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Зерттеуші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Аудармашы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 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Жазушы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Өлең Поэм</w:t>
            </w:r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а“</w:t>
            </w:r>
            <w:proofErr w:type="spellStart"/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Анама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“Батыр Баян”</w:t>
            </w:r>
            <w:r w:rsid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“Педагогика” </w:t>
            </w:r>
            <w:r w:rsid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“Ақ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боз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Шолпан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ның күнәсі </w:t>
            </w:r>
            <w:r w:rsid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“Толқын” </w:t>
            </w:r>
            <w:r w:rsid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“Түркістан”</w:t>
            </w:r>
            <w:r w:rsid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Бернияз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Күлеев” “Большевик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балсы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“Сүйе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мін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E066A9">
              <w:rPr>
                <w:rFonts w:ascii="Times New Roman" w:hAnsi="Times New Roman" w:cs="Times New Roman"/>
                <w:sz w:val="28"/>
                <w:szCs w:val="28"/>
              </w:rPr>
              <w:t xml:space="preserve"> “Қойлы байдың  қобызы”, </w:t>
            </w: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Бастауыш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тілін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оқыту жөні» И.Гете, Г.Гейне, Әбу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Фирас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, А.В. Кольцов, М.Ю.Лермонтов, А.А.Фет, И.И.Дмитриев, А.А.Блок өлең</w:t>
            </w:r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дер</w:t>
            </w:r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ін, А.М.Горький, В.В.Иванов,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Д.Н.Мамин-Сибиряк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әңгімелерін қазақ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аударған</w:t>
            </w:r>
            <w:r w:rsid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:</w:t>
            </w: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“Сағын</w:t>
            </w:r>
            <w:r w:rsidR="00E066A9">
              <w:rPr>
                <w:rFonts w:ascii="Times New Roman" w:hAnsi="Times New Roman" w:cs="Times New Roman"/>
                <w:sz w:val="28"/>
                <w:szCs w:val="28"/>
              </w:rPr>
              <w:t>-дым”</w:t>
            </w: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«Қорқыт»,</w:t>
            </w:r>
            <w:r w:rsid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«Жүсіп хан»  "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Сауатты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бол"«Оқжетпестің қиясында»«Өтірік ертек»«Тоқсанның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тобы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Кездесу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қиғалар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Міржақып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Дулатов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1911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жылы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Қызылжарда көрнекті ақын-жазушы, журналист М.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Дулатовтан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 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қыс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орыс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тілінен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дәріс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Мұхтар Әуезов </w:t>
            </w:r>
            <w:r w:rsid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Мағжанның ақындығын аса жоғары бағалап, таңырқанғ</w:t>
            </w:r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       М. Әуезов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былай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: «...Мағжанды сүйемін! Қазақ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жазушыларынан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әрине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Абайды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сүйемін, менің бала күнімнен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ішкен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асым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, алған </w:t>
            </w:r>
            <w:r w:rsidRPr="00E066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нә</w:t>
            </w:r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імнің барлығы да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Абайдан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... Бұдан соң Мағжанды сүйемін, Европалығын, жарқыраған әшекейі</w:t>
            </w:r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сүйемін. Мағжан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культурасы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зор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ақын.»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1913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жылы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Ахмет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, Міржақыптардың жөн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сілтеуімен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Омбыдағы оқытушылар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семинариясына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оқуға түседі,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сонда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болашақ ұлы ақын,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жазушы</w:t>
            </w:r>
            <w:proofErr w:type="spellEnd"/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әкен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Сейфуллинмен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танысып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. 1917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жылы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семинарияны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алтын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медальмен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тәмамдаған.</w:t>
            </w:r>
          </w:p>
          <w:p w:rsidR="00E7392E" w:rsidRPr="00E066A9" w:rsidRDefault="00E066A9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>«Педагогика»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1922 </w:t>
            </w:r>
            <w:proofErr w:type="spellStart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>жылы</w:t>
            </w:r>
            <w:proofErr w:type="spellEnd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>Орынборда</w:t>
            </w:r>
            <w:proofErr w:type="spellEnd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жарияланған ең үлкен ғылыми еңбегі – «</w:t>
            </w:r>
            <w:proofErr w:type="spellStart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>Педегогика</w:t>
            </w:r>
            <w:proofErr w:type="spellEnd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» Бұл еңбекті ақын </w:t>
            </w:r>
            <w:proofErr w:type="spellStart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>жастарды</w:t>
            </w:r>
            <w:proofErr w:type="spellEnd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тәрбиелеу </w:t>
            </w:r>
            <w:proofErr w:type="spellStart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>ісіне</w:t>
            </w:r>
            <w:proofErr w:type="spellEnd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аса қатты мән </w:t>
            </w:r>
            <w:proofErr w:type="spellStart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>бері</w:t>
            </w:r>
            <w:proofErr w:type="gramStart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жазған.</w:t>
            </w:r>
          </w:p>
          <w:p w:rsidR="00E7392E" w:rsidRPr="00E066A9" w:rsidRDefault="00E066A9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</w:t>
            </w:r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Осип </w:t>
            </w:r>
            <w:proofErr w:type="gramStart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>Мандельштам</w:t>
            </w:r>
            <w:proofErr w:type="gramEnd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ағайынды республикалардың әдебиетшілеріне паңдана қараған... Бірақ, </w:t>
            </w:r>
            <w:proofErr w:type="spellStart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қызығы Мандельштам Мағжаннан </w:t>
            </w:r>
            <w:proofErr w:type="spellStart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үлкен болғанына қарамастан, </w:t>
            </w:r>
            <w:proofErr w:type="spellStart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>олар</w:t>
            </w:r>
            <w:proofErr w:type="spellEnd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ұстаз </w:t>
            </w:r>
            <w:proofErr w:type="spellStart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>бен</w:t>
            </w:r>
            <w:proofErr w:type="spellEnd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шәкірттей </w:t>
            </w:r>
            <w:proofErr w:type="spellStart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>жылы</w:t>
            </w:r>
            <w:proofErr w:type="spellEnd"/>
            <w:r w:rsidR="00E7392E"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қарым-қатынаста болған.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Мағжан мен Мандельштам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Тверскідегі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«Стойле Пегас» және «Домино»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аталатын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ақындар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кафесінде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жиі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кездесі</w:t>
            </w:r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тұрған…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Мәскеу 20-30 </w:t>
            </w:r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ж.ж</w:t>
            </w:r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F155C"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Ой шақыру</w:t>
            </w:r>
            <w:proofErr w:type="gramStart"/>
            <w:r w:rsidR="00FF155C"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елестейді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• “Түркістан” сөзін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естігенде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көз </w:t>
            </w:r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алды</w:t>
            </w:r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ңа не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елестейді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FF155C"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proofErr w:type="spellStart"/>
            <w:r w:rsidR="00FF155C" w:rsidRPr="00E066A9">
              <w:rPr>
                <w:rFonts w:ascii="Times New Roman" w:hAnsi="Times New Roman" w:cs="Times New Roman"/>
                <w:sz w:val="28"/>
                <w:szCs w:val="28"/>
              </w:rPr>
              <w:t>Бейнефильм</w:t>
            </w:r>
            <w:proofErr w:type="spellEnd"/>
            <w:r w:rsidR="00FF155C"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ІІІ. </w:t>
            </w:r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</w:t>
            </w:r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ңа сабақ</w:t>
            </w:r>
            <w:r w:rsidR="005B2C87"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Абзал ақынның сырлы дүниесіне үңілу мақсатында бүгінгі өтетін сабағымыз – ақынның «Түркістан» өлеңі.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«Әлемдегі ел өмірі ақ қ</w:t>
            </w:r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ғаздай байқасаң, - 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Депті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қарт ақиқаттың құдіретіне бас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иген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, -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Сол</w:t>
            </w:r>
            <w:proofErr w:type="spellEnd"/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қағазда нақыл сөз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бен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қалған жақсының,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Тауып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айтқан сөздеріне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түгі</w:t>
            </w:r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тас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иген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», -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Шығыс жұлдызы Әбдірахман Жәми жырлағандай, М.Жұмабаев өлең</w:t>
            </w:r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дер</w:t>
            </w:r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інің құдіретіне табынбасқа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болмайды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. Қазақ поэзиясының жарық жұлдызы Мағжан Жұмабаевтың қай өлеңін алсақ та, адамның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селт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еткізіп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, ойлағаныңды дөп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басып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айтады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 «Түркістан»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өлеңі –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елім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жерім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ерім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соққ</w:t>
            </w:r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ақын жүрегінің қайнарынан төгілген отаншылдық жырдың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шебер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үлгісі.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Тұран – көне мәдениет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бесігі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, сәулет өнерінің кең сарай көрінісі.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Нелер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ұлы ақындар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ордасы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. Қазақ халқының өткендегі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, тағдыры, мәдениет</w:t>
            </w:r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і Т</w:t>
            </w:r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ұранмен ұштасып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жатыр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М.Жұмабаев - өз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тілін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, ел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дінін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, мәдениетін,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тарихын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жер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суын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жеті</w:t>
            </w:r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білетін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ақын.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Ақын «Түркістан» өлеңінде Орта Азия алабының табиғи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жер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– су қасиеттерін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ерекше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тебіреніспен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суреттейді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. 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Ертеде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Оқыс, Яқсарт –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Жейхун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Сейхун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 w:rsidR="005B2C87"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Тү</w:t>
            </w:r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іктер бұл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екеуін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дария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дейтін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Жейхун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Сейхун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өзеннің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Сырдария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Амудария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екеніне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арқылы түсінік беру.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Ақын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тарих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қойнауына терең үңіледі.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Елім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еміренген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ер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азаматтарын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, ел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зиялыларын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асқан сүйіспеншілікпен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жыр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етеді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. Осы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жерде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Алаштың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абзал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азаматтары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Шыңғыс хан, Асқақ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Темі</w:t>
            </w:r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, Ұлықбек, Ибн Сина Әбуғали, Әл –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Фараби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, Қасым хан,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Есім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хан, Тәуке,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Абылай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секілді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даналарын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сүйсіне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еске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алып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, ұрпағына үлгі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етеді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• Түркістан –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дүние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есігі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ғой, </w:t>
            </w:r>
          </w:p>
          <w:p w:rsidR="00E066A9" w:rsidRPr="00E066A9" w:rsidRDefault="00E7392E" w:rsidP="00E06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• Түркістан – ер тү</w:t>
            </w:r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іктің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бесігі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ғой.</w:t>
            </w:r>
            <w:r w:rsidR="00E066A9"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proofErr w:type="spellStart"/>
            <w:r w:rsidR="00E066A9" w:rsidRPr="00E066A9">
              <w:rPr>
                <w:rFonts w:ascii="Times New Roman" w:hAnsi="Times New Roman" w:cs="Times New Roman"/>
                <w:sz w:val="28"/>
                <w:szCs w:val="28"/>
              </w:rPr>
              <w:t>Картамен</w:t>
            </w:r>
            <w:proofErr w:type="spellEnd"/>
            <w:r w:rsidR="00E066A9"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жұмыс</w:t>
            </w:r>
          </w:p>
          <w:p w:rsidR="00FF155C" w:rsidRPr="00E066A9" w:rsidRDefault="00FF155C" w:rsidP="00FF1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жұмыс</w:t>
            </w:r>
          </w:p>
          <w:p w:rsidR="00000000" w:rsidRPr="00E066A9" w:rsidRDefault="00314936" w:rsidP="00FF155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М.Жұмабаевтың шығармаларын топтастыру.</w:t>
            </w: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0000" w:rsidRPr="00E066A9" w:rsidRDefault="00314936" w:rsidP="00FF155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 Туған жер</w:t>
            </w:r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,Отан,батырлық,ақындар</w:t>
            </w:r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 мақал-мәтел жазу.</w:t>
            </w: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0000" w:rsidRPr="00E066A9" w:rsidRDefault="00314936" w:rsidP="00FF155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 Өлеңде кездесетін тұлғаларды</w:t>
            </w:r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,Түркістан</w:t>
            </w:r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қаласының  ғимараттарын топтастыру.</w:t>
            </w: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155C" w:rsidRPr="00E066A9" w:rsidRDefault="00FF155C" w:rsidP="00FF15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•  VI топ М.Жұмабаевтың өмірбаянын топтастыру.</w:t>
            </w:r>
            <w:r w:rsidRPr="00E066A9">
              <w:rPr>
                <w:rFonts w:ascii="Times New Roman" w:eastAsia="+mn-ea" w:hAnsi="Times New Roman" w:cs="Times New Roman"/>
                <w:color w:val="0033CC"/>
                <w:kern w:val="24"/>
                <w:sz w:val="28"/>
                <w:szCs w:val="28"/>
                <w:lang w:val="kk-KZ"/>
              </w:rPr>
              <w:t xml:space="preserve"> </w:t>
            </w:r>
            <w:r w:rsidRPr="00E066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Топтық жұмыс</w:t>
            </w: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Мына сөздерді ағылшын және орыс тіліне аудару.</w:t>
            </w:r>
          </w:p>
          <w:p w:rsidR="00FF155C" w:rsidRPr="00E066A9" w:rsidRDefault="00FF155C" w:rsidP="00FF15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E066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Топтық жұмысты тексеру. Отан-Родина-Homeland</w:t>
            </w:r>
            <w:r w:rsidRPr="00E066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  <w:r w:rsidRPr="00E066A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Ақын-поэт-the poet</w:t>
            </w:r>
            <w:r w:rsidRPr="00E066A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br/>
              <w:t>Қала-город-city</w:t>
            </w:r>
            <w:r w:rsidRPr="00E066A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br/>
              <w:t>Хан-царь-khan</w:t>
            </w:r>
            <w:r w:rsidRPr="00E066A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br/>
              <w:t>Киелі-святой-noly</w:t>
            </w:r>
            <w:r w:rsidRPr="00E066A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br/>
              <w:t>Ұлт-нация-nation</w:t>
            </w:r>
            <w:r w:rsidRPr="00E066A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br/>
              <w:t>Жер-земля-carth</w:t>
            </w:r>
            <w:r w:rsidRPr="00E066A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br/>
              <w:t>Дүние-мир-world</w:t>
            </w: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F155C" w:rsidRPr="00E066A9" w:rsidRDefault="00E7392E" w:rsidP="00FF15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Ү. Қорытынды</w:t>
            </w:r>
            <w:r w:rsidR="00FF155C" w:rsidRPr="00E066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="00FF155C"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="00FF155C" w:rsidRPr="00E066A9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  <w:r w:rsidR="00FF155C"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 бүгін біз қандай  өлеңмен таныстық? Авторы кім?</w:t>
            </w:r>
          </w:p>
          <w:p w:rsidR="00FF155C" w:rsidRPr="00E066A9" w:rsidRDefault="00FF155C" w:rsidP="00FF15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-Қазақтың қандай  қаласымен  таныстық? </w:t>
            </w:r>
          </w:p>
          <w:p w:rsidR="00FF155C" w:rsidRPr="00E066A9" w:rsidRDefault="00FF155C" w:rsidP="00FF15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-Өлеңнен қандай әсер алдыңдар?</w:t>
            </w: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 xml:space="preserve">Балалар, сабағымыз ұнады ма? Олай болса бас саусақтарыңмен  түсінген түсінбегендеріңді білдіріңдер. 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VІ. Үйге тапсырма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• </w:t>
            </w:r>
            <w:r w:rsidR="00FF155C"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«Түркістан» өлеңін </w:t>
            </w: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жаттау. </w:t>
            </w: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• «Мағжан – </w:t>
            </w:r>
            <w:proofErr w:type="spellStart"/>
            <w:proofErr w:type="gram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сыршыл</w:t>
            </w:r>
            <w:proofErr w:type="spellEnd"/>
            <w:proofErr w:type="gram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ақын» тақырыбына шығарма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жазу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</w:p>
          <w:p w:rsidR="00E7392E" w:rsidRPr="00E066A9" w:rsidRDefault="00E7392E" w:rsidP="00FF1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VІІ. </w:t>
            </w:r>
            <w:proofErr w:type="spellStart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E066A9">
              <w:rPr>
                <w:rFonts w:ascii="Times New Roman" w:hAnsi="Times New Roman" w:cs="Times New Roman"/>
                <w:sz w:val="28"/>
                <w:szCs w:val="28"/>
              </w:rPr>
              <w:t xml:space="preserve"> бағалау</w:t>
            </w:r>
            <w:r w:rsidR="00FF155C"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</w:tr>
      <w:tr w:rsidR="00E7392E" w:rsidRPr="00E066A9" w:rsidTr="00FF155C">
        <w:trPr>
          <w:trHeight w:val="1077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92E" w:rsidRPr="00E066A9" w:rsidRDefault="00E7392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Қызығушылықты ояту</w:t>
            </w: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7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7392E" w:rsidRPr="00E066A9" w:rsidTr="00FF155C">
        <w:trPr>
          <w:trHeight w:val="114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Мағынаны тану</w:t>
            </w: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FF155C" w:rsidRPr="00E066A9" w:rsidRDefault="00FF155C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E066A9" w:rsidRDefault="00E066A9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E066A9" w:rsidRDefault="00E066A9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E066A9" w:rsidRDefault="00E066A9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E066A9" w:rsidRDefault="00E066A9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E066A9" w:rsidRDefault="00E066A9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E066A9" w:rsidRDefault="00E066A9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E066A9" w:rsidRDefault="00E066A9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E066A9" w:rsidRDefault="00E066A9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E066A9" w:rsidRDefault="00E066A9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E066A9" w:rsidRDefault="00E066A9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E066A9" w:rsidRDefault="00E066A9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E066A9" w:rsidRDefault="00E066A9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E066A9" w:rsidRDefault="00E066A9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E066A9" w:rsidRDefault="00E066A9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E066A9" w:rsidRDefault="00E066A9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E066A9" w:rsidRDefault="00E066A9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E066A9" w:rsidRDefault="00E066A9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E066A9" w:rsidRDefault="00E066A9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E066A9" w:rsidRDefault="00E066A9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E066A9" w:rsidRDefault="00E066A9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E066A9" w:rsidRDefault="00E066A9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E066A9" w:rsidRDefault="00E066A9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E066A9" w:rsidRDefault="00E066A9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E066A9" w:rsidRDefault="00E066A9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E066A9" w:rsidRDefault="00E066A9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E7392E" w:rsidRPr="00E066A9" w:rsidRDefault="00E7392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Сергіту сәті</w:t>
            </w:r>
          </w:p>
          <w:p w:rsidR="00E066A9" w:rsidRPr="00E066A9" w:rsidRDefault="00E066A9" w:rsidP="00E066A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br/>
            </w:r>
            <w:r w:rsidRPr="00E066A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Ой толғаныс</w:t>
            </w: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E066A9" w:rsidRPr="00E066A9" w:rsidRDefault="00E066A9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7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7392E" w:rsidRPr="00E066A9" w:rsidTr="00FF155C">
        <w:trPr>
          <w:trHeight w:val="699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C83EDE" w:rsidRPr="00E066A9" w:rsidRDefault="00C83ED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7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7392E" w:rsidRPr="00E066A9" w:rsidTr="00FF155C">
        <w:trPr>
          <w:trHeight w:val="471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92E" w:rsidRPr="00E066A9" w:rsidRDefault="00E7392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Үйге тапсырма</w:t>
            </w:r>
          </w:p>
        </w:tc>
        <w:tc>
          <w:tcPr>
            <w:tcW w:w="7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7392E" w:rsidRPr="00E066A9" w:rsidTr="00FF155C">
        <w:trPr>
          <w:trHeight w:val="445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92E" w:rsidRPr="00E066A9" w:rsidRDefault="00E7392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75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7392E" w:rsidRPr="00E066A9" w:rsidTr="00FF155C">
        <w:trPr>
          <w:trHeight w:val="1077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92E" w:rsidRPr="00E066A9" w:rsidRDefault="00E7392E" w:rsidP="0089389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Кері байланыс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854835" cy="1332230"/>
                  <wp:effectExtent l="152400" t="152400" r="335915" b="134620"/>
                  <wp:docPr id="39" name="Рисунок 375" descr="https://encrypted-tbn3.gstatic.com/images?q=tbn:ANd9GcQpaKJVSSFC3JBMlb8GpFioUOuNxuURfKAYtJTxoPbFcelf0juy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s://encrypted-tbn3.gstatic.com/images?q=tbn:ANd9GcQpaKJVSSFC3JBMlb8GpFioUOuNxuURfKAYtJTxoPbFcelf0juyBA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844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92E" w:rsidRPr="00E066A9" w:rsidRDefault="00E7392E" w:rsidP="008938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66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Смайликтерді өзі қалаған нұсқаға жабыстырады</w:t>
            </w:r>
          </w:p>
        </w:tc>
      </w:tr>
    </w:tbl>
    <w:p w:rsidR="00A619A0" w:rsidRPr="00E066A9" w:rsidRDefault="00314936" w:rsidP="00563C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066A9" w:rsidRPr="00E066A9" w:rsidRDefault="00E066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066A9" w:rsidRPr="00E066A9" w:rsidSect="00FF155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70F95"/>
    <w:multiLevelType w:val="hybridMultilevel"/>
    <w:tmpl w:val="D00A8BAE"/>
    <w:lvl w:ilvl="0" w:tplc="09EC0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0AE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0E8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328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DA1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6C5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E9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DED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4E8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92E"/>
    <w:rsid w:val="00191AEC"/>
    <w:rsid w:val="00191F39"/>
    <w:rsid w:val="00314936"/>
    <w:rsid w:val="00563C54"/>
    <w:rsid w:val="005B2C87"/>
    <w:rsid w:val="006038F4"/>
    <w:rsid w:val="00755ED4"/>
    <w:rsid w:val="008B58E6"/>
    <w:rsid w:val="009E4593"/>
    <w:rsid w:val="00A07524"/>
    <w:rsid w:val="00BB37D4"/>
    <w:rsid w:val="00C127BE"/>
    <w:rsid w:val="00C83EDE"/>
    <w:rsid w:val="00D92A0C"/>
    <w:rsid w:val="00DA1D75"/>
    <w:rsid w:val="00E066A9"/>
    <w:rsid w:val="00E7392E"/>
    <w:rsid w:val="00EE032A"/>
    <w:rsid w:val="00FF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2E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392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7D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</dc:creator>
  <cp:lastModifiedBy>MEGA</cp:lastModifiedBy>
  <cp:revision>8</cp:revision>
  <dcterms:created xsi:type="dcterms:W3CDTF">2017-11-11T16:42:00Z</dcterms:created>
  <dcterms:modified xsi:type="dcterms:W3CDTF">2017-11-13T20:32:00Z</dcterms:modified>
</cp:coreProperties>
</file>