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МІНЕЗДЕМЕ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Анықтамасы: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Мінездеме дегеніміз – белгілі бір адамды өмірбаяндық, біліктілік, кәсіптік, адамшылық тұрғыда мінез-құлқын сипаттай отырып жа</w:t>
      </w: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softHyphen/>
        <w:t xml:space="preserve">зылатын ісқағазының бір түрі.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>Мінездеме басқа мекеме талап еткен жағдайда, оқуға, аспирантураға түскен кезде, сондай-ақ қызметкердің, маманның кәсіби біліктілігін арт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>тыру барысында беріледі. Мінездеме нақты, объективті және толық бо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луы керек.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Мінездеме беруші туралы мәліметке мінездеме берушінің аты-жөні, ресми қызметі, дәрежесі жазылады.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Мінездеме 2 дана етіп дайындалады. Біріншісі талап етуші мекемеге жіберіледі, екіншісі мінездеме иесінің жеке ісіне немесе мінездемелер тіркелетін іске тігіледі. Барлық мінездемелерге мекеме мөрі басылады.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Мінездеме ресми стильде, еркін түрде жазылады.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Мінездемеде талап етуші ұйымның ресми атауы толық көрсетіледі.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Жалпы тәжірибеде мінездеменің 3 түрі бар. 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Олар: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Қызметтік мінездеме.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Аттестациялық мінездеме.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Жеке (функционалды) мінездеме.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1. Қызметтік мінездеме – 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мінездеменің айрықша кең тараған әмбебап формасы.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Мінездеменің бұл түрі қызметкерді объективті әрі нақты мінездеу қажет болған жағдайда жазылады. Негізінен, бос орынға, оқу орнына, жоғары қызметке ұсынылғанда т.б. беріледі. Қорытынды бөлімі құжат мазмұнын түйіндейді.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 Аттестациялық мінездеме 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белгілі бір қызметкерді қызмет ор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нын тексеру барысында комиссия құрамының жүргізген аттестация қорытындысына орай жазылады. </w:t>
      </w:r>
    </w:p>
    <w:p w:rsidR="001F5679" w:rsidRPr="0077557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Мұнда мінездеме беріліп отырған адамның перспективалық қызметіне байланысты бір-екі нақты ұсыныс енгізіледі. Негізгі мәтіннен кейін қорытынды сөзін азат жолдан, бас әріптермен жазып, негізгі түйінді не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месе ұсынысты атап көрсетуге болады. </w:t>
      </w:r>
      <w:r w:rsidRPr="007755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Мысалы, </w:t>
      </w:r>
    </w:p>
    <w:p w:rsidR="001F5679" w:rsidRPr="0077557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755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ҚОРЫТЫНДЫ: </w:t>
      </w:r>
      <w:r w:rsidRPr="007755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Атқарып отырған қызметіне лайық. </w:t>
      </w:r>
    </w:p>
    <w:p w:rsidR="001F5679" w:rsidRPr="0077557E" w:rsidRDefault="001F5679" w:rsidP="001F5679">
      <w:pPr>
        <w:spacing w:after="0" w:line="240" w:lineRule="auto"/>
        <w:ind w:firstLine="28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7755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ҚОРЫТЫНДЫ: </w:t>
      </w:r>
      <w:r w:rsidRPr="007755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Атқарып отырған қызмет орнына лайық емес.</w:t>
      </w:r>
    </w:p>
    <w:p w:rsidR="001F5679" w:rsidRPr="0077557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755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ҚОРЫТЫНДЫ: </w:t>
      </w:r>
      <w:r w:rsidRPr="007755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Қызмет бабында жоғары қызметке ұсынуға лайық. </w:t>
      </w:r>
    </w:p>
    <w:p w:rsidR="001F5679" w:rsidRPr="0077557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755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ҚОРЫТЫНДЫ: </w:t>
      </w:r>
      <w:r w:rsidRPr="007755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Кәсіптік дайындық деңгейін, басшылық қызметтегі тәжірибесін ескере отырып, Н.С. Нұртазаевты конкурс- тық негізде Статистика бөлімінің бастығы қызметіне ұсынуға бо</w:t>
      </w:r>
      <w:r w:rsidRPr="007755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softHyphen/>
        <w:t xml:space="preserve">лады – </w:t>
      </w:r>
      <w:r w:rsidRPr="007755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деген түйінді сөздер жазылады. </w:t>
      </w:r>
    </w:p>
    <w:p w:rsidR="001F5679" w:rsidRPr="0077557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7557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3. Жеке (функционалды) мінездеме </w:t>
      </w:r>
      <w:r w:rsidRPr="0077557E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адамның жеке басының мінезін, білімін, кәсіби шеберлігін, икемділігін т.б. сипаттай отырып жазыла</w:t>
      </w:r>
      <w:r w:rsidRPr="0077557E">
        <w:rPr>
          <w:rFonts w:ascii="Times New Roman" w:hAnsi="Times New Roman" w:cs="Times New Roman"/>
          <w:color w:val="000000"/>
          <w:sz w:val="28"/>
          <w:szCs w:val="28"/>
          <w:lang w:val="kk-KZ"/>
        </w:rPr>
        <w:softHyphen/>
        <w:t xml:space="preserve">ды. Қорытынды бөлімінде мінездеме не мақсатпен жазылғандығы атап көрсетіледі. Мысалы, </w:t>
      </w:r>
      <w:r w:rsidRPr="0077557E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«Еңбек келісімін ұзарту үшін</w:t>
      </w:r>
      <w:r w:rsidRPr="007755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557E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Жауапты адамның, яғни мінездеме иесі қызмет істейтін мекеме басшысының қолы қойылғаннан кейін, қажет болған жағдайда мөр басылады. Кей жағдайда мінездеме алушы адам парақтың соңына </w:t>
      </w:r>
      <w:r w:rsidRPr="007755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мінездемемен таныстым </w:t>
      </w:r>
      <w:r w:rsidRPr="007755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деп жазып, қол қояды.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>Аты-жөні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, танысқан күнін де жазады.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Мінездеменің мақсаты: </w:t>
      </w:r>
    </w:p>
    <w:p w:rsidR="001F5679" w:rsidRPr="00443DDE" w:rsidRDefault="001F5679" w:rsidP="001F567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Жеке тұ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лғаны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ң мінезін сипаттау.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Wingdings 2" w:hAnsi="Wingdings 2" w:cs="Wingdings 2"/>
          <w:color w:val="000000"/>
          <w:sz w:val="28"/>
          <w:szCs w:val="28"/>
        </w:rPr>
        <w:t></w:t>
      </w:r>
      <w:r w:rsidRPr="00A42ED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Мінездеменің ерекшеліктері: </w:t>
      </w:r>
    </w:p>
    <w:p w:rsidR="001F5679" w:rsidRPr="00443DDE" w:rsidRDefault="001F5679" w:rsidP="001F5679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Бас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қа біреу тарапынан жазылады. </w:t>
      </w:r>
    </w:p>
    <w:p w:rsidR="001F5679" w:rsidRPr="00443DDE" w:rsidRDefault="001F5679" w:rsidP="001F5679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Үшінші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жақта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жазылады. </w:t>
      </w:r>
    </w:p>
    <w:p w:rsidR="001F5679" w:rsidRPr="00443DDE" w:rsidRDefault="001F5679" w:rsidP="001F5679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Ресми стильде жазылады.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Мінездеме 2 дана еті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дайындалады. Біреуі талап етуші мекеме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softHyphen/>
        <w:t>ге жіберіледі, екіншісі мінездеме иесінің жеке 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іне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мінездемелер тіркелетін іске тігіледі.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Мінездеменің көлемі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ша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ғын, 1 беттен аспауы керек.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Wingdings 2" w:hAnsi="Wingdings 2" w:cs="Wingdings 2"/>
          <w:color w:val="000000"/>
          <w:sz w:val="28"/>
          <w:szCs w:val="28"/>
        </w:rPr>
        <w:t></w:t>
      </w:r>
      <w:r w:rsidRPr="00A42ED4">
        <w:rPr>
          <w:rFonts w:ascii="Wingdings 2" w:hAnsi="Wingdings 2" w:cs="Wingdings 2"/>
          <w:color w:val="000000"/>
          <w:sz w:val="28"/>
          <w:szCs w:val="28"/>
        </w:rPr>
        <w:t></w:t>
      </w: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Құрылымы: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1. Құжаттың атауы.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2. Мінездеме берілетін адам туралы қысқаша мәлімет: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а) аты-жөні, туған жері, туған күні, айы, жылы, ұлты, азаматтығы;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ә) бі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імі, бітірген оқу орындары;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б) қызмет істеген жылдары, орны.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3. Негізгі мәтіні: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а) кәсіби біліктілігі (өз міндетіне, қоғамдық тапсырмаларға қатысы);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ә) жеткен жеті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іктері;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б) отбасы жағдайы;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в) жеке басының адамгершілік қасиеттері; </w:t>
      </w: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г) сын көтеру қабілеті.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4. Қорытынды.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5. Мінездемені талап етуші ұйымның атауы.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6. Мінездеме беруші туралы мәлімет.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7. Мінездеме берілген күн,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ай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, жыл.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8. Қосымша.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Бұл құжатты төмендегідей тәртіпте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  <w:u w:val="single"/>
        </w:rPr>
        <w:t>толтыру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ға болады.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Құжат атауы.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>Құжат атауы парақтың жоғарғы жағын ала, орта тұсына үлкен қоюлатылған ә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іптермен жазылады. Мысалы,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МІНЕЗДЕМЕ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Мінездеме берілетін адам туралы қысқаша мәлімет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>. Мінездеме берілетін адам туралы қысқаша мәліметке мыналар кі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ред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і: аты-жөні, туған жері, туған күні, айы, жылы, ұлты, азаматтығы, білімі, бітірген оқу орындары, қызмет істеген жылдары, орны, қазіргі атқаратын қызметі.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Негізгі мәтіні.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>Негізгі мәтінде атқарып жүрген қызметін, өз мамандығын қаншалықты меңгергендігі, кәсіптік білім деңгейі, біліктілігі, қызмет бабында жеткен жеті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>ігі мен кемшілігі жазылады. Қысқаша әлеуметтік-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психологиялық портреті беріледі. Әріптестерімен қарым-қатынас жағдайы, отбасы жағдайы, ұжымдағы орны, абыройы, кәсіби біліктілігі (өз міндетіне, қоғамдық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тапсырмалар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ға қатысы), жеке басының адамгершілік қасиеттері, сын көтеру қабілеті жазылады.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Қажет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табылған жағдайда негізгі мәтінге шетел сапарлары, зерт- теу жұмыстары, өз бетімен жүргізген жұмыстары, жетекшілік, ұйымдас- тырушылық қабілеті де кіргізіледі. Мәтін көбіне жай сөйлемдермен, қалыптасқан сөз орамдары мен сөз тіркестерін, стандарт тілді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бірліктерді қолдана отырып, басы артық қысқартуларсыз жазылады. Мысалы,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Университетте қызмет істеген жылдары Г.С. Мыңбаева өзін өте білімді, сауатты, алға қойған мақсатына жете білетін, өзіне де, өзгеге де талап қоя білетін жауапты қызметкер, білгі</w:t>
      </w: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маман ретінде көрсете білді.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Г.С. Мыңбаева ә</w:t>
      </w: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іптестерімен бірге жүргізген ғылыми-зерттеу жұмыстарының нәтижесінде 40-тан астам ғылыми мақала жария</w:t>
      </w: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>лады. Халықаралық және республикалық ғылыми-теориялық конфе</w:t>
      </w: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>ренцияларда ғылыми-зерттеу жұмыстарының нәтижесі бойынша жасаған баяндамалары жоғары ғылыми деңгейі үшін түрлі диплом</w:t>
      </w: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 xml:space="preserve">дармен марапатталды. </w:t>
      </w: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Өзінің жеке авторлығымен 1 оқу құралы және 2 әдістемелік нұсқау жарық көрді. Ғылыми-зерттеу жұмыстарында қол жеткен жеті</w:t>
      </w: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іктері студенттерге, магистранттар мен аспиранттарға оқыған дәрістері мен жүргізген арнаулы курстарында баяндалып отырады.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Г.С. Мыңбаева 1997-1999 жылдары университеттің оқу бөлімін басқарып, өзінің ғылыми-педагогикалық қызметке ғана емес, басшылық қызметке де қабілетті екендігін көрсетті. Оқу процесін жетілдіру, оқу сапасын, оқыту әдістемесін жақсарту мақсатында тың идеялар мен ұсыныстар айтып, ұйымдастырушылық, талап қоя білуш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ілік, табандылық, жауапкершілі</w:t>
      </w: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сияқты қасиеттерінің арқасында оны іс жүзіне асыра білді.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Қорытынды.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>Қорытынды негізгі мәтіннің түйінделген, жиынтықталғ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ан б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>өлігі болып табылады. Мінездеменің қорытынды бөлігінде негізгі мәтінде айтылғандар бі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немесе екі-үш сөйлеммен түйінделіп беріледі. Мысалы,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Мінезі ашық, өз жұмысына ынталы, көпшілікпен тіл табысып, қары</w:t>
      </w: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м-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қатынас жасай білетін, талап қойып, оны орындата білетін Г.С. Мыңбаева өз әріптестері арасында да, студенттер арасында да беделді. Атқарып отырған қызметіне лайық.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Мінездемені талап етуші ұйымның атауы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>. Бұл бөлікте мінездеменің не мақсатпен берілгендігі немесе қай ұ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йым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ға берілгендігі жазылады. Мысалы,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Мінездеме жеке еңбек шартын ұзарту үшін берілді. Мінездеме диссертациялық кеңеске тапсыру үшін берілді.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Мінездеме Абай атындағы Алматы мемлекетті</w:t>
      </w: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университетінің қабылдау комиссиясына тапсыру үшін берілді.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Мінездемені талап етуші ұйымның атауы толық, ресми түрде аталуы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 сәйкес жазылады.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Мінездеме беруші туралы мәлімет.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>Бұл бөлікте мінездеме беруші мекеме басшысының ресми қызметі, аты-жөні, тегі жазылып, қолы қойылады. Қол қоятын адам бірнешеу болса, олар иерархиялық тәрті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п-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те, ал олардың қызмет дәрежесі бірдей болса, әліпби ретімен беріледі. Мысалы,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Химия факультетінің деканы, профессор Ж.А. Әділбеков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(қолы)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Аналитикалық және сирек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элементтер химиясы кафедрасының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меңгеруші</w:t>
      </w:r>
      <w:proofErr w:type="gramStart"/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і, профессор М.К. Наурызбеков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(қолы) </w:t>
      </w:r>
    </w:p>
    <w:p w:rsidR="001F5679" w:rsidRPr="00A42ED4" w:rsidRDefault="001F5679" w:rsidP="001F5679">
      <w:pPr>
        <w:pStyle w:val="Pa9"/>
        <w:ind w:firstLine="280"/>
        <w:jc w:val="both"/>
        <w:rPr>
          <w:color w:val="000000"/>
          <w:sz w:val="28"/>
          <w:szCs w:val="28"/>
        </w:rPr>
      </w:pPr>
      <w:r w:rsidRPr="00A42ED4">
        <w:rPr>
          <w:b/>
          <w:bCs/>
          <w:color w:val="000000"/>
          <w:sz w:val="28"/>
          <w:szCs w:val="28"/>
        </w:rPr>
        <w:t xml:space="preserve">7. Мінездеме берілген күн, </w:t>
      </w:r>
      <w:proofErr w:type="gramStart"/>
      <w:r w:rsidRPr="00A42ED4">
        <w:rPr>
          <w:b/>
          <w:bCs/>
          <w:color w:val="000000"/>
          <w:sz w:val="28"/>
          <w:szCs w:val="28"/>
        </w:rPr>
        <w:t>ай</w:t>
      </w:r>
      <w:proofErr w:type="gramEnd"/>
      <w:r w:rsidRPr="00A42ED4">
        <w:rPr>
          <w:b/>
          <w:bCs/>
          <w:color w:val="000000"/>
          <w:sz w:val="28"/>
          <w:szCs w:val="28"/>
        </w:rPr>
        <w:t xml:space="preserve">, жыл. </w:t>
      </w:r>
      <w:r w:rsidRPr="00A42ED4">
        <w:rPr>
          <w:color w:val="000000"/>
          <w:sz w:val="28"/>
          <w:szCs w:val="28"/>
        </w:rPr>
        <w:t>Бұл бөлікте мінездеме берілген күн, ай, жыл көрсетіледі. Мінездеме берілген күн мінездеме беруші ту</w:t>
      </w:r>
      <w:r w:rsidRPr="00A42ED4">
        <w:rPr>
          <w:color w:val="000000"/>
          <w:sz w:val="28"/>
          <w:szCs w:val="28"/>
        </w:rPr>
        <w:softHyphen/>
        <w:t>ралы мәліметтен кейін 1 интервал жіберілі</w:t>
      </w:r>
      <w:proofErr w:type="gramStart"/>
      <w:r w:rsidRPr="00A42ED4">
        <w:rPr>
          <w:color w:val="000000"/>
          <w:sz w:val="28"/>
          <w:szCs w:val="28"/>
        </w:rPr>
        <w:t>п</w:t>
      </w:r>
      <w:proofErr w:type="gramEnd"/>
      <w:r w:rsidRPr="00A42ED4">
        <w:rPr>
          <w:color w:val="000000"/>
          <w:sz w:val="28"/>
          <w:szCs w:val="28"/>
        </w:rPr>
        <w:t xml:space="preserve"> барып, парақтың сол жақ бөлігінде жазылады. </w:t>
      </w:r>
      <w:proofErr w:type="gramStart"/>
      <w:r w:rsidRPr="00A42ED4">
        <w:rPr>
          <w:color w:val="000000"/>
          <w:sz w:val="28"/>
          <w:szCs w:val="28"/>
        </w:rPr>
        <w:t>Ай</w:t>
      </w:r>
      <w:proofErr w:type="gramEnd"/>
      <w:r w:rsidRPr="00A42ED4">
        <w:rPr>
          <w:color w:val="000000"/>
          <w:sz w:val="28"/>
          <w:szCs w:val="28"/>
        </w:rPr>
        <w:t xml:space="preserve"> аты жазбаша беріледі. Мысалы,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1999 жыл 26 мамыр.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Қосымша.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Егер мінездемеде қосымша болатын болса, ол жайында парақтың соңында жазылады. Мысалы,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Әл-Фараби атындағы Қазақ ұлттық университеті оқ</w:t>
      </w:r>
      <w:proofErr w:type="gramStart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у-</w:t>
      </w:r>
      <w:proofErr w:type="gramEnd"/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әдістемелік басқарма бастығының қолымен расталған мінездеме қосымша беріліп отыр. </w:t>
      </w:r>
    </w:p>
    <w:p w:rsidR="001F5679" w:rsidRPr="00443DDE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Ал қосымша бірнешеу болатын болса, жолдама хат дайындалып, сон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 көрсетіледі. Қосымша ретінде қажет 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табылған жағдайда: </w:t>
      </w:r>
    </w:p>
    <w:p w:rsidR="001F5679" w:rsidRPr="00443DDE" w:rsidRDefault="001F5679" w:rsidP="001F567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Белгілі үлгідегі бірнеше фотосурет; </w:t>
      </w:r>
    </w:p>
    <w:p w:rsidR="001F5679" w:rsidRPr="00443DDE" w:rsidRDefault="001F5679" w:rsidP="001F567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імі туралы құжат көшірмесі; </w:t>
      </w:r>
    </w:p>
    <w:p w:rsidR="001F5679" w:rsidRPr="00443DDE" w:rsidRDefault="001F5679" w:rsidP="001F567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ұрынғы мінездемелер көшірмесі немесе одан алынған үзінді; </w:t>
      </w:r>
    </w:p>
    <w:p w:rsidR="001F5679" w:rsidRPr="00443DDE" w:rsidRDefault="001F5679" w:rsidP="001F567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Анықтамалар жіберіледі. </w:t>
      </w: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1-жаттығу: </w:t>
      </w:r>
      <w:r w:rsidRPr="00A42E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Мына сөздерді қазақ тіліне аударыңыз. </w:t>
      </w:r>
    </w:p>
    <w:p w:rsidR="001F5679" w:rsidRPr="00A42ED4" w:rsidRDefault="001F5679" w:rsidP="001F5679">
      <w:pPr>
        <w:pStyle w:val="Pa9"/>
        <w:ind w:firstLine="280"/>
        <w:jc w:val="both"/>
        <w:rPr>
          <w:color w:val="000000"/>
          <w:sz w:val="28"/>
          <w:szCs w:val="28"/>
        </w:rPr>
      </w:pPr>
      <w:proofErr w:type="gramStart"/>
      <w:r w:rsidRPr="00A42ED4">
        <w:rPr>
          <w:color w:val="000000"/>
          <w:sz w:val="28"/>
          <w:szCs w:val="28"/>
        </w:rPr>
        <w:t>Ответственность, грамотность, достижение, совместно с коллегами, за время работы, результат научной работы, результаты научных иссле</w:t>
      </w:r>
      <w:r w:rsidRPr="00A42ED4">
        <w:rPr>
          <w:color w:val="000000"/>
          <w:sz w:val="28"/>
          <w:szCs w:val="28"/>
        </w:rPr>
        <w:softHyphen/>
        <w:t xml:space="preserve">дований, выполнение поставленной задачи, среди студентов, с коллегами по работе, затруднительное положение. </w:t>
      </w:r>
      <w:proofErr w:type="gramEnd"/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2-жаттығу: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Сөйлемдерді дұрыс құрастырыңыз.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1.Бітірген / мамандығы бойынша / Құрманғазы атындағы Өнер инсти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тутын / Алтынбеков Серік / 1968 жылы / актер, режиссер.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2. Қызметін атқарған / қазақ радиосында / 1969-2000 жылдар аралығында / дыбыс режиссері.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3. Телерадио / Бүкілодақтық білім жетілдіру институтын / саласы б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 йынша / бітірген / Мәскеу қаласындағы / 1972 жылы.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4. Әл-Фараби атындағы Қазақ ұлттық университеті / жетекші маман / теле-радио-фото зертханасында / қызметін атқарады / 2000 жылдан / журналистика факультеті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ің.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Маманы / және / сөйлеу техникасының / көркем сөз.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6. Орындайды / жұмысты / өзіне тапсырылған / жауапкершілікпен.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7. Арасында / мен / студенттер / беделді / өз ә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іптестері. </w:t>
      </w: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5679" w:rsidRPr="00A42ED4" w:rsidRDefault="001F5679" w:rsidP="001F5679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3-жаттығу: </w:t>
      </w:r>
      <w:r w:rsidRPr="00A42ED4">
        <w:rPr>
          <w:rFonts w:ascii="Times New Roman" w:hAnsi="Times New Roman" w:cs="Times New Roman"/>
          <w:color w:val="000000"/>
          <w:sz w:val="28"/>
          <w:szCs w:val="28"/>
        </w:rPr>
        <w:t xml:space="preserve">Мына сөздерді орыс тіліне аударыңыз. </w:t>
      </w: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  <w:r w:rsidRPr="00A42ED4">
        <w:rPr>
          <w:rFonts w:ascii="Times New Roman" w:hAnsi="Times New Roman" w:cs="Times New Roman"/>
          <w:color w:val="000000"/>
          <w:sz w:val="28"/>
          <w:szCs w:val="28"/>
        </w:rPr>
        <w:t>Тәжірибелі, тәжірибесі мол, ұқыпты, білікті, өзін жағымды жағынан көрсете білді, ә</w:t>
      </w:r>
      <w:proofErr w:type="gramStart"/>
      <w:r w:rsidRPr="00A42ED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42ED4">
        <w:rPr>
          <w:rFonts w:ascii="Times New Roman" w:hAnsi="Times New Roman" w:cs="Times New Roman"/>
          <w:color w:val="000000"/>
          <w:sz w:val="28"/>
          <w:szCs w:val="28"/>
        </w:rPr>
        <w:t>іптестерінің арасында беделді, өз ісін жетік білетін, тәжірибелі маман, берілген тапсырмаларды жауапкершілікпен орындай- ды, мінезі ашық, сабырлы, біртоға, жолдастарына адал, ұйымдастыру- шылық қабілеті бар, қиын жағдайда өз бетінше дұрыс шешім қабылдай алады, сынды дұрыс түсінеді, кемшіліктерін тез түзетуге тырысады.</w:t>
      </w: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  <w:lang w:val="kk-KZ"/>
        </w:rPr>
      </w:pPr>
    </w:p>
    <w:p w:rsidR="001F5679" w:rsidRPr="00443DDE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Pr="00AF71B9" w:rsidRDefault="001F5679" w:rsidP="001F567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71B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1-үлгі. </w:t>
      </w:r>
      <w:r w:rsidRPr="00AF71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Қызметтік тү</w:t>
      </w:r>
      <w:proofErr w:type="gramStart"/>
      <w:r w:rsidRPr="00AF71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AF71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і </w:t>
      </w:r>
    </w:p>
    <w:p w:rsidR="001F5679" w:rsidRPr="00443DDE" w:rsidRDefault="001F5679" w:rsidP="001F567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F5679" w:rsidRPr="00443DDE" w:rsidTr="00FB7AAF">
        <w:trPr>
          <w:trHeight w:val="3613"/>
        </w:trPr>
        <w:tc>
          <w:tcPr>
            <w:tcW w:w="10065" w:type="dxa"/>
          </w:tcPr>
          <w:p w:rsidR="001F567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Мінездеме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Әлиханов Қуаныш Өмірбекұлы 1981 жылы 5 қаңтарда Семей облысы, Аягөз ауданы, Баршатас ауылында туған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– қазақ. Білімі – жоғары. Қазақстан Республикасының азаматы.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1998 жылы орта мектепті бітіргеннен кейін, Алматыдағы әл-Фараби атындағы Қазақ мемлекеттік университетіне түсі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оны 2003 жылы үздік дипломмен бітірген. 2003 жылы Қазақстан-Британ техникалық университетінің қазақ тілі кафедрасының оқытушысы болып қабылданды.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Қ.Ө. Әлиханов – оқу әдістемесін жақсы игерген, бі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ікті маман. Сабақ- тарын жоғары ғылым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әдістемелік деңгейде өткізеді. Қазіргі сабақ жүргізудің әртүрлі әдіс-тәсілдерін практика жүзінде белсене қолданады. Ол кафедраның тәрбиелік іс-шараларына үнемі қатысады, сонымен қатар студенттермен жеке оқу-тәрбиелік жұмыстарын жүйелі түрде өткізі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тұрады. Алматы қаласында өткен «Абай тағылымы» атты ғылыми 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конференция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ға қатысты. Мақалалары бар.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Қ.Ө. Әлиханов – өз ісін жеті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білетін, тәжірибелі маман. Берілген та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сырмаларды жауапкершілікпен орындайды. Мінезі ашық. Студенттер мен ә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іптестерінің арасында беделді. Сынды дұрыс түсінеді. Ол қазақ, орыс, ағылшын тілдерін жетік біледі. Компьютермен жұмыс істеуде тәжірибесі мол. </w:t>
            </w:r>
          </w:p>
          <w:p w:rsidR="001F567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Мінездеме оқытушылықтан ағ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оқытушылыққа өту үшін беріліп отыр.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Мінездеме беруші: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Қазақ тілі кафедрасының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меңгерушісі, п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.ғ.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д., профессор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Құрманбай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мамыр, 2010 жыл                                    </w:t>
            </w:r>
            <w:r w:rsidRPr="00AF71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_________________________ </w:t>
            </w:r>
          </w:p>
          <w:p w:rsidR="001F5679" w:rsidRPr="00443DDE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(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қолы) </w:t>
            </w:r>
          </w:p>
        </w:tc>
      </w:tr>
    </w:tbl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Pr="00AF71B9" w:rsidRDefault="001F5679" w:rsidP="001F567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71B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2-үлгі. </w:t>
      </w:r>
      <w:r w:rsidRPr="00AF71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Аттестациялық тү</w:t>
      </w:r>
      <w:proofErr w:type="gramStart"/>
      <w:r w:rsidRPr="00AF71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AF71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і </w:t>
      </w:r>
    </w:p>
    <w:p w:rsidR="001F5679" w:rsidRPr="00AF71B9" w:rsidRDefault="001F5679" w:rsidP="001F567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F5679" w:rsidRPr="00AF71B9" w:rsidTr="00FB7AAF">
        <w:trPr>
          <w:trHeight w:val="4093"/>
        </w:trPr>
        <w:tc>
          <w:tcPr>
            <w:tcW w:w="10065" w:type="dxa"/>
          </w:tcPr>
          <w:p w:rsidR="001F567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Мінездеме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Сыздықов Болат Бақытұлы 1967 жылы 15 ақпанда Шымкент облысы, Түркістан қаласында туған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– қазақ. Білімі – жоғары. Қазақстан Республикасының азаматы.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 Бақытұлы 1985 жылы Түркістан қаласындағы Сейфуллин атындағы орта мектепті бітіргеннен кейін 1985 жылы Алматы қаласындағы қазіргі Ұлттық техникалық университетінің компьютерлік техника факультетіне оқуға түсі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оны 1990 жылы бітірген.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1990-1992 жылдар аралығында Ғылыми-жобалау институтының ағ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ғылыми қызметкері. Қазіргі уақытта Қазақ ұлттық техникалық университетінің «Металлургия» факультетінің аға оқытушысы болып істейді.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1993-1997 жылдар аралығында ҚазҰТУ-дың өнді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істен қол үзбей оқитын аспирантурасында оқып, 1998 жылы кандидаттық диссертация қорғады.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Б.Б. Сыздықов – өз ісін жеті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білетін, тәжірибелі маман. Ол – бі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неше ғылыми еңбектердің авторы. Б.Б.Сыздықовтың «Металлургия өнеркәсібінің терминдері» деп аталатын еңбегі Шоқан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әлиханов атындағы сыйлыққа ие болды.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Б.Б. Сыздықов қазақ, орыс, ағылшын тілдерін жеті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біледі. Компьютер бағдарламаларын жетік меңгерген.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Б.Б. Сыздықов студенттер мен ә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іптестерінің арасында беделді. Мі- незі ашық, адамдармен тез тіл табысады. Үйленген. Үлгілі отбасы иесі.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Б.Б. Сыздықов қызмет бабында жоғары қызметке ұ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сыну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ға лайық. </w:t>
            </w:r>
          </w:p>
          <w:p w:rsidR="001F567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Мінездеме ҚазҰТУ-дың Ғылыми-техникалық орталығының бас маманы қызметіне ұсыну үшін берілді.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Мінездеме беруші: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Металлургия факультеті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ің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деканы, т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.ғ.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д., профессор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Өмірбеков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сәуі</w:t>
            </w:r>
            <w:proofErr w:type="gramStart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2009 жыл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1F5679" w:rsidRPr="00AF71B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0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  <w:r w:rsidRPr="00AF71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AF7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қолы)</w:t>
            </w:r>
          </w:p>
        </w:tc>
      </w:tr>
    </w:tbl>
    <w:p w:rsidR="001F5679" w:rsidRPr="00AF71B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Pr="00A42ED4" w:rsidRDefault="001F5679" w:rsidP="001F5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5679" w:rsidRPr="00A42ED4" w:rsidRDefault="001F5679" w:rsidP="001F567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E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3-үлгі. </w:t>
      </w:r>
      <w:r w:rsidRPr="00A42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Жеке (функционалды) тү</w:t>
      </w:r>
      <w:proofErr w:type="gramStart"/>
      <w:r w:rsidRPr="00A42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A42E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і </w:t>
      </w:r>
    </w:p>
    <w:p w:rsidR="001F5679" w:rsidRPr="00A42ED4" w:rsidRDefault="001F5679" w:rsidP="001F567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F5679" w:rsidRPr="00A42ED4" w:rsidTr="00FB7AAF">
        <w:trPr>
          <w:trHeight w:val="3613"/>
        </w:trPr>
        <w:tc>
          <w:tcPr>
            <w:tcW w:w="10065" w:type="dxa"/>
          </w:tcPr>
          <w:p w:rsidR="001F567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Мінездеме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Алпамысов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әкен Азатұлы 1966 жылы Алматы қаласында туған. Білімі жоғары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– қазақ. Қазақстан Республикасының азаматы.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1990-1996 жылдар аралығында «Қызыл-ту» өнді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істік бірлестігінде инженер болып қызмет істеді.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1996 жылдан бастап осы бірлестіктің «Бақылау-өлшеу аппаратурасы» бөлімінің ағ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инженері қызметін атқаруда.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Алпамысов Сәкен Азатұлы бақылау-өлшеу аппараттары бөлімінде ағ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инженер болып істеген кезінде, қабілетті, білімді, ұқыпты қызметкер ретінде өзін жағымды жағынан көрсете білді. Өз мамандығы бойынша кәсіптік шеберлікті жақсы меңгерген. Компьютермен жұмыс істеу 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тәж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ірибесі мол. Француз тілінен базалық білімі бар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ленген. Мектеп жасына дейінгі ұл мен қыз тәрбиелеп отыр.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1996 жылы Санкт-Петербург электротехникалық институтында «Бақыла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өлшеу құралдарын автоматтандыру» мамандығы бойынша дайындықтан өтті. Оқу орнынан берілген пікір жағымды.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Мінезі ашық, бірақ аздаған сабырсыздығы бар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ымдастырушылық қабілеті ерекше. Ерік-жігері орташа. Қиын жағдайда өз бетінше, дұрыс шешім қабылдай біледі. Өндірістік мәселелерді талқылағанда тік мінезділік 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өрсетеді, тым турашыл. Сынды дұрыс түсінеді, кемшіліктерін тез түзеуге тырысады. </w:t>
            </w:r>
          </w:p>
          <w:p w:rsidR="001F5679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Мінездеме «Еңбек келісімін» ұзарту үшін берілді.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Мінездеме беруші: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«Қызыл-ту» өнді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істік бірлестігі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Бақыла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өлшеу аппараттары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імінің бастығы А. Бақбергенұлы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сәуі</w:t>
            </w:r>
            <w:proofErr w:type="gramStart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2010 жыл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_____________________________ </w:t>
            </w:r>
          </w:p>
          <w:p w:rsidR="001F5679" w:rsidRPr="00A42ED4" w:rsidRDefault="001F5679" w:rsidP="00FB7AAF">
            <w:pPr>
              <w:autoSpaceDE w:val="0"/>
              <w:autoSpaceDN w:val="0"/>
              <w:adjustRightInd w:val="0"/>
              <w:spacing w:after="0" w:line="241" w:lineRule="atLeast"/>
              <w:ind w:firstLine="31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A42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(қолы) </w:t>
            </w:r>
          </w:p>
        </w:tc>
      </w:tr>
    </w:tbl>
    <w:p w:rsidR="001F5679" w:rsidRPr="00A42ED4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Pr="00A42ED4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1F5679" w:rsidRDefault="001F5679" w:rsidP="001F5679">
      <w:pPr>
        <w:spacing w:after="0" w:line="240" w:lineRule="auto"/>
        <w:ind w:firstLine="280"/>
        <w:jc w:val="both"/>
        <w:rPr>
          <w:sz w:val="28"/>
          <w:szCs w:val="28"/>
        </w:rPr>
      </w:pPr>
    </w:p>
    <w:p w:rsidR="00FC7618" w:rsidRPr="001F5679" w:rsidRDefault="001F5679" w:rsidP="001F5679">
      <w:bookmarkStart w:id="0" w:name="_GoBack"/>
      <w:bookmarkEnd w:id="0"/>
    </w:p>
    <w:sectPr w:rsidR="00FC7618" w:rsidRPr="001F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9E50"/>
      </v:shape>
    </w:pict>
  </w:numPicBullet>
  <w:abstractNum w:abstractNumId="0">
    <w:nsid w:val="8A221E4C"/>
    <w:multiLevelType w:val="hybridMultilevel"/>
    <w:tmpl w:val="872870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78D393"/>
    <w:multiLevelType w:val="hybridMultilevel"/>
    <w:tmpl w:val="8E4A32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92C2D47"/>
    <w:multiLevelType w:val="hybridMultilevel"/>
    <w:tmpl w:val="FA993E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550F8F6"/>
    <w:multiLevelType w:val="hybridMultilevel"/>
    <w:tmpl w:val="0C50A5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B873D6B"/>
    <w:multiLevelType w:val="hybridMultilevel"/>
    <w:tmpl w:val="7EC12A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732058D"/>
    <w:multiLevelType w:val="hybridMultilevel"/>
    <w:tmpl w:val="9D1FFB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72E73D"/>
    <w:multiLevelType w:val="hybridMultilevel"/>
    <w:tmpl w:val="B5F03C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6B6F292"/>
    <w:multiLevelType w:val="hybridMultilevel"/>
    <w:tmpl w:val="634B3C8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A05B84D"/>
    <w:multiLevelType w:val="hybridMultilevel"/>
    <w:tmpl w:val="A43A4F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4BF460F"/>
    <w:multiLevelType w:val="hybridMultilevel"/>
    <w:tmpl w:val="E4E4BC3C"/>
    <w:lvl w:ilvl="0" w:tplc="C0A28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746775"/>
    <w:multiLevelType w:val="hybridMultilevel"/>
    <w:tmpl w:val="4044D2AC"/>
    <w:lvl w:ilvl="0" w:tplc="C0EEE9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6C22D7"/>
    <w:multiLevelType w:val="hybridMultilevel"/>
    <w:tmpl w:val="626E37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A5460A0"/>
    <w:multiLevelType w:val="hybridMultilevel"/>
    <w:tmpl w:val="32E02968"/>
    <w:lvl w:ilvl="0" w:tplc="EB7A4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6B1CB9"/>
    <w:multiLevelType w:val="hybridMultilevel"/>
    <w:tmpl w:val="6546A2D2"/>
    <w:lvl w:ilvl="0" w:tplc="9E6064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113DEA45"/>
    <w:multiLevelType w:val="hybridMultilevel"/>
    <w:tmpl w:val="8E016B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5B5760B"/>
    <w:multiLevelType w:val="hybridMultilevel"/>
    <w:tmpl w:val="C730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372FF1"/>
    <w:multiLevelType w:val="hybridMultilevel"/>
    <w:tmpl w:val="DE3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180B28"/>
    <w:multiLevelType w:val="hybridMultilevel"/>
    <w:tmpl w:val="4380D4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565E6"/>
    <w:multiLevelType w:val="hybridMultilevel"/>
    <w:tmpl w:val="0848F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954382"/>
    <w:multiLevelType w:val="hybridMultilevel"/>
    <w:tmpl w:val="3A44B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863B5"/>
    <w:multiLevelType w:val="hybridMultilevel"/>
    <w:tmpl w:val="562BB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B5B9865"/>
    <w:multiLevelType w:val="hybridMultilevel"/>
    <w:tmpl w:val="C4EAB1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DFF3926"/>
    <w:multiLevelType w:val="hybridMultilevel"/>
    <w:tmpl w:val="92F53B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0DD9D3B"/>
    <w:multiLevelType w:val="hybridMultilevel"/>
    <w:tmpl w:val="10BDE2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72B1A73"/>
    <w:multiLevelType w:val="hybridMultilevel"/>
    <w:tmpl w:val="DB2A81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8CC2AF7"/>
    <w:multiLevelType w:val="hybridMultilevel"/>
    <w:tmpl w:val="F9B42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CF7F6E"/>
    <w:multiLevelType w:val="hybridMultilevel"/>
    <w:tmpl w:val="D04A353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3DC43C90"/>
    <w:multiLevelType w:val="hybridMultilevel"/>
    <w:tmpl w:val="24BC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C4503E"/>
    <w:multiLevelType w:val="hybridMultilevel"/>
    <w:tmpl w:val="6F4C3E6C"/>
    <w:lvl w:ilvl="0" w:tplc="A3F6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3959EE"/>
    <w:multiLevelType w:val="hybridMultilevel"/>
    <w:tmpl w:val="3DC63212"/>
    <w:lvl w:ilvl="0" w:tplc="D26AD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B21C98"/>
    <w:multiLevelType w:val="hybridMultilevel"/>
    <w:tmpl w:val="45EE15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686D60"/>
    <w:multiLevelType w:val="hybridMultilevel"/>
    <w:tmpl w:val="8CEA7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E6471D"/>
    <w:multiLevelType w:val="hybridMultilevel"/>
    <w:tmpl w:val="D166C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63A26"/>
    <w:multiLevelType w:val="hybridMultilevel"/>
    <w:tmpl w:val="FC1A1C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218A0"/>
    <w:multiLevelType w:val="hybridMultilevel"/>
    <w:tmpl w:val="DE0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91223"/>
    <w:multiLevelType w:val="hybridMultilevel"/>
    <w:tmpl w:val="03EA7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85FA5"/>
    <w:multiLevelType w:val="hybridMultilevel"/>
    <w:tmpl w:val="EC38E66E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9024F6B"/>
    <w:multiLevelType w:val="hybridMultilevel"/>
    <w:tmpl w:val="FF87DC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0774AB4"/>
    <w:multiLevelType w:val="hybridMultilevel"/>
    <w:tmpl w:val="9E9A0AD0"/>
    <w:lvl w:ilvl="0" w:tplc="2CD65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441D4"/>
    <w:multiLevelType w:val="hybridMultilevel"/>
    <w:tmpl w:val="2DFC8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E758B"/>
    <w:multiLevelType w:val="hybridMultilevel"/>
    <w:tmpl w:val="F934CB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86953"/>
    <w:multiLevelType w:val="hybridMultilevel"/>
    <w:tmpl w:val="EE7CB390"/>
    <w:lvl w:ilvl="0" w:tplc="4210EC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8"/>
  </w:num>
  <w:num w:numId="4">
    <w:abstractNumId w:val="3"/>
  </w:num>
  <w:num w:numId="5">
    <w:abstractNumId w:val="11"/>
  </w:num>
  <w:num w:numId="6">
    <w:abstractNumId w:val="20"/>
  </w:num>
  <w:num w:numId="7">
    <w:abstractNumId w:val="34"/>
  </w:num>
  <w:num w:numId="8">
    <w:abstractNumId w:val="9"/>
  </w:num>
  <w:num w:numId="9">
    <w:abstractNumId w:val="29"/>
  </w:num>
  <w:num w:numId="10">
    <w:abstractNumId w:val="13"/>
  </w:num>
  <w:num w:numId="11">
    <w:abstractNumId w:val="24"/>
  </w:num>
  <w:num w:numId="12">
    <w:abstractNumId w:val="26"/>
  </w:num>
  <w:num w:numId="13">
    <w:abstractNumId w:val="36"/>
  </w:num>
  <w:num w:numId="14">
    <w:abstractNumId w:val="7"/>
  </w:num>
  <w:num w:numId="15">
    <w:abstractNumId w:val="5"/>
  </w:num>
  <w:num w:numId="16">
    <w:abstractNumId w:val="21"/>
  </w:num>
  <w:num w:numId="17">
    <w:abstractNumId w:val="32"/>
  </w:num>
  <w:num w:numId="18">
    <w:abstractNumId w:val="35"/>
  </w:num>
  <w:num w:numId="19">
    <w:abstractNumId w:val="6"/>
  </w:num>
  <w:num w:numId="20">
    <w:abstractNumId w:val="30"/>
  </w:num>
  <w:num w:numId="21">
    <w:abstractNumId w:val="12"/>
  </w:num>
  <w:num w:numId="22">
    <w:abstractNumId w:val="19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39"/>
  </w:num>
  <w:num w:numId="28">
    <w:abstractNumId w:val="41"/>
  </w:num>
  <w:num w:numId="29">
    <w:abstractNumId w:val="33"/>
  </w:num>
  <w:num w:numId="30">
    <w:abstractNumId w:val="17"/>
  </w:num>
  <w:num w:numId="31">
    <w:abstractNumId w:val="25"/>
  </w:num>
  <w:num w:numId="32">
    <w:abstractNumId w:val="10"/>
  </w:num>
  <w:num w:numId="33">
    <w:abstractNumId w:val="15"/>
  </w:num>
  <w:num w:numId="34">
    <w:abstractNumId w:val="16"/>
  </w:num>
  <w:num w:numId="35">
    <w:abstractNumId w:val="27"/>
  </w:num>
  <w:num w:numId="36">
    <w:abstractNumId w:val="18"/>
  </w:num>
  <w:num w:numId="37">
    <w:abstractNumId w:val="22"/>
  </w:num>
  <w:num w:numId="38">
    <w:abstractNumId w:val="1"/>
  </w:num>
  <w:num w:numId="39">
    <w:abstractNumId w:val="23"/>
  </w:num>
  <w:num w:numId="40">
    <w:abstractNumId w:val="4"/>
  </w:num>
  <w:num w:numId="41">
    <w:abstractNumId w:val="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0E"/>
    <w:rsid w:val="00153F92"/>
    <w:rsid w:val="001F5679"/>
    <w:rsid w:val="00310D02"/>
    <w:rsid w:val="003134AC"/>
    <w:rsid w:val="00357B6C"/>
    <w:rsid w:val="005A14DC"/>
    <w:rsid w:val="006C7348"/>
    <w:rsid w:val="00714342"/>
    <w:rsid w:val="008831F7"/>
    <w:rsid w:val="008D3A43"/>
    <w:rsid w:val="008E7FD1"/>
    <w:rsid w:val="009134D5"/>
    <w:rsid w:val="00A61A34"/>
    <w:rsid w:val="00B6200E"/>
    <w:rsid w:val="00DA7C88"/>
    <w:rsid w:val="00F51F9A"/>
    <w:rsid w:val="00F862BC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0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310D02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357B6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5"/>
    <w:uiPriority w:val="99"/>
    <w:rsid w:val="009134D5"/>
    <w:rPr>
      <w:color w:val="000000"/>
      <w:sz w:val="21"/>
      <w:szCs w:val="21"/>
    </w:rPr>
  </w:style>
  <w:style w:type="paragraph" w:customStyle="1" w:styleId="Pa12">
    <w:name w:val="Pa12"/>
    <w:basedOn w:val="a"/>
    <w:next w:val="a"/>
    <w:uiPriority w:val="99"/>
    <w:rsid w:val="009134D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7FD1"/>
    <w:pPr>
      <w:ind w:left="720"/>
      <w:contextualSpacing/>
    </w:pPr>
  </w:style>
  <w:style w:type="character" w:customStyle="1" w:styleId="A8">
    <w:name w:val="A8"/>
    <w:uiPriority w:val="99"/>
    <w:rsid w:val="008E7FD1"/>
    <w:rPr>
      <w:color w:val="000000"/>
      <w:sz w:val="21"/>
      <w:szCs w:val="21"/>
      <w:u w:val="single"/>
    </w:rPr>
  </w:style>
  <w:style w:type="character" w:customStyle="1" w:styleId="A12">
    <w:name w:val="A12"/>
    <w:uiPriority w:val="99"/>
    <w:rsid w:val="008E7FD1"/>
    <w:rPr>
      <w:rFonts w:ascii="Wingdings 2" w:hAnsi="Wingdings 2" w:cs="Wingdings 2"/>
      <w:color w:val="000000"/>
      <w:sz w:val="36"/>
      <w:szCs w:val="36"/>
    </w:rPr>
  </w:style>
  <w:style w:type="paragraph" w:styleId="a6">
    <w:name w:val="Normal (Web)"/>
    <w:basedOn w:val="a"/>
    <w:uiPriority w:val="99"/>
    <w:unhideWhenUsed/>
    <w:rsid w:val="00A6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9"/>
    <w:uiPriority w:val="99"/>
    <w:semiHidden/>
    <w:unhideWhenUsed/>
    <w:rsid w:val="00DA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7"/>
    <w:uiPriority w:val="99"/>
    <w:semiHidden/>
    <w:rsid w:val="00DA7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0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310D02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357B6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5"/>
    <w:uiPriority w:val="99"/>
    <w:rsid w:val="009134D5"/>
    <w:rPr>
      <w:color w:val="000000"/>
      <w:sz w:val="21"/>
      <w:szCs w:val="21"/>
    </w:rPr>
  </w:style>
  <w:style w:type="paragraph" w:customStyle="1" w:styleId="Pa12">
    <w:name w:val="Pa12"/>
    <w:basedOn w:val="a"/>
    <w:next w:val="a"/>
    <w:uiPriority w:val="99"/>
    <w:rsid w:val="009134D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7FD1"/>
    <w:pPr>
      <w:ind w:left="720"/>
      <w:contextualSpacing/>
    </w:pPr>
  </w:style>
  <w:style w:type="character" w:customStyle="1" w:styleId="A8">
    <w:name w:val="A8"/>
    <w:uiPriority w:val="99"/>
    <w:rsid w:val="008E7FD1"/>
    <w:rPr>
      <w:color w:val="000000"/>
      <w:sz w:val="21"/>
      <w:szCs w:val="21"/>
      <w:u w:val="single"/>
    </w:rPr>
  </w:style>
  <w:style w:type="character" w:customStyle="1" w:styleId="A12">
    <w:name w:val="A12"/>
    <w:uiPriority w:val="99"/>
    <w:rsid w:val="008E7FD1"/>
    <w:rPr>
      <w:rFonts w:ascii="Wingdings 2" w:hAnsi="Wingdings 2" w:cs="Wingdings 2"/>
      <w:color w:val="000000"/>
      <w:sz w:val="36"/>
      <w:szCs w:val="36"/>
    </w:rPr>
  </w:style>
  <w:style w:type="paragraph" w:styleId="a6">
    <w:name w:val="Normal (Web)"/>
    <w:basedOn w:val="a"/>
    <w:uiPriority w:val="99"/>
    <w:unhideWhenUsed/>
    <w:rsid w:val="00A6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9"/>
    <w:uiPriority w:val="99"/>
    <w:semiHidden/>
    <w:unhideWhenUsed/>
    <w:rsid w:val="00DA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7"/>
    <w:uiPriority w:val="99"/>
    <w:semiHidden/>
    <w:rsid w:val="00DA7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2170</Words>
  <Characters>12371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2019-09-27T10:18:00Z</dcterms:created>
  <dcterms:modified xsi:type="dcterms:W3CDTF">2019-10-09T04:19:00Z</dcterms:modified>
</cp:coreProperties>
</file>