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C3" w:rsidRDefault="00A628C3" w:rsidP="00A628C3">
      <w:pPr>
        <w:pStyle w:val="a6"/>
        <w:rPr>
          <w:b/>
          <w:bCs/>
          <w:i/>
          <w:iCs/>
          <w:lang w:val="kk-KZ"/>
        </w:rPr>
      </w:pPr>
      <w:r>
        <w:rPr>
          <w:b/>
          <w:bCs/>
          <w:i/>
          <w:iCs/>
          <w:lang w:val="kk-KZ"/>
        </w:rPr>
        <w:t xml:space="preserve">      </w:t>
      </w: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304800</wp:posOffset>
            </wp:positionH>
            <wp:positionV relativeFrom="paragraph">
              <wp:posOffset>97155</wp:posOffset>
            </wp:positionV>
            <wp:extent cx="1335405" cy="1582420"/>
            <wp:effectExtent l="114300" t="95250" r="112395" b="132080"/>
            <wp:wrapTight wrapText="bothSides">
              <wp:wrapPolygon edited="0">
                <wp:start x="308" y="-1300"/>
                <wp:lineTo x="-1849" y="-1040"/>
                <wp:lineTo x="-1849" y="21583"/>
                <wp:lineTo x="-924" y="23143"/>
                <wp:lineTo x="22185" y="23143"/>
                <wp:lineTo x="23110" y="20022"/>
                <wp:lineTo x="23110" y="3120"/>
                <wp:lineTo x="21261" y="-780"/>
                <wp:lineTo x="20953" y="-1300"/>
                <wp:lineTo x="308" y="-1300"/>
              </wp:wrapPolygon>
            </wp:wrapTight>
            <wp:docPr id="10" name="Рисунок 10" descr="K"/>
            <wp:cNvGraphicFramePr/>
            <a:graphic xmlns:a="http://schemas.openxmlformats.org/drawingml/2006/main">
              <a:graphicData uri="http://schemas.openxmlformats.org/drawingml/2006/picture">
                <pic:pic xmlns:pic="http://schemas.openxmlformats.org/drawingml/2006/picture">
                  <pic:nvPicPr>
                    <pic:cNvPr id="10" name="Рисунок 9" descr="K"/>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5405" cy="1582420"/>
                    </a:xfrm>
                    <a:prstGeom prst="rect">
                      <a:avLst/>
                    </a:prstGeom>
                    <a:noFill/>
                    <a:ln w="9525">
                      <a:noFill/>
                      <a:miter lim="800000"/>
                      <a:headEnd/>
                      <a:tailEnd/>
                    </a:ln>
                    <a:effectLst>
                      <a:outerShdw blurRad="107950" dist="12700" dir="5400000" algn="ctr">
                        <a:srgbClr val="000000"/>
                      </a:outerShdw>
                    </a:effectLst>
                  </pic:spPr>
                </pic:pic>
              </a:graphicData>
            </a:graphic>
            <wp14:sizeRelH relativeFrom="page">
              <wp14:pctWidth>0</wp14:pctWidth>
            </wp14:sizeRelH>
            <wp14:sizeRelV relativeFrom="page">
              <wp14:pctHeight>0</wp14:pctHeight>
            </wp14:sizeRelV>
          </wp:anchor>
        </w:drawing>
      </w:r>
      <w:r>
        <w:rPr>
          <w:b/>
          <w:bCs/>
          <w:i/>
          <w:iCs/>
          <w:lang w:val="kk-KZ"/>
        </w:rPr>
        <w:t xml:space="preserve">                                         </w:t>
      </w:r>
      <w:r>
        <w:rPr>
          <w:b/>
          <w:bCs/>
          <w:i/>
          <w:iCs/>
          <w:lang w:val="en-US"/>
        </w:rPr>
        <w:t xml:space="preserve">        </w:t>
      </w:r>
    </w:p>
    <w:p w:rsidR="00A628C3" w:rsidRDefault="00A628C3" w:rsidP="00A628C3">
      <w:pPr>
        <w:pStyle w:val="a6"/>
        <w:rPr>
          <w:b/>
          <w:bCs/>
          <w:i/>
          <w:iCs/>
          <w:lang w:val="en-US"/>
        </w:rPr>
      </w:pPr>
    </w:p>
    <w:p w:rsidR="00A628C3" w:rsidRDefault="002D18C8" w:rsidP="00A628C3">
      <w:pPr>
        <w:pStyle w:val="a6"/>
        <w:rPr>
          <w:rFonts w:ascii="Times New Roman" w:hAnsi="Times New Roman" w:cs="Times New Roman"/>
          <w:sz w:val="24"/>
          <w:szCs w:val="24"/>
        </w:rPr>
      </w:pPr>
      <w:r>
        <w:rPr>
          <w:rFonts w:ascii="Times New Roman" w:hAnsi="Times New Roman" w:cs="Times New Roman"/>
          <w:b/>
          <w:bCs/>
          <w:iCs/>
          <w:sz w:val="24"/>
          <w:szCs w:val="24"/>
          <w:lang w:val="kk-KZ"/>
        </w:rPr>
        <w:t xml:space="preserve">                                                   </w:t>
      </w:r>
      <w:r w:rsidR="00A628C3">
        <w:rPr>
          <w:rFonts w:ascii="Times New Roman" w:hAnsi="Times New Roman" w:cs="Times New Roman"/>
          <w:b/>
          <w:bCs/>
          <w:iCs/>
          <w:sz w:val="24"/>
          <w:szCs w:val="24"/>
          <w:lang w:val="kk-KZ"/>
        </w:rPr>
        <w:t>Сарина Галия Асылбековна</w:t>
      </w:r>
    </w:p>
    <w:p w:rsidR="002D18C8" w:rsidRDefault="002D18C8" w:rsidP="00C42DD0">
      <w:pPr>
        <w:pStyle w:val="a6"/>
        <w:jc w:val="center"/>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00A628C3">
        <w:rPr>
          <w:rFonts w:ascii="Times New Roman" w:hAnsi="Times New Roman" w:cs="Times New Roman"/>
          <w:b/>
          <w:bCs/>
          <w:iCs/>
          <w:sz w:val="24"/>
          <w:szCs w:val="24"/>
          <w:lang w:val="kk-KZ"/>
        </w:rPr>
        <w:t xml:space="preserve">жоғары кәсіби білімді </w:t>
      </w:r>
      <w:r>
        <w:rPr>
          <w:rFonts w:ascii="Times New Roman" w:hAnsi="Times New Roman" w:cs="Times New Roman"/>
          <w:b/>
          <w:bCs/>
          <w:iCs/>
          <w:sz w:val="24"/>
          <w:szCs w:val="24"/>
          <w:lang w:val="kk-KZ"/>
        </w:rPr>
        <w:t xml:space="preserve">                 </w:t>
      </w:r>
    </w:p>
    <w:p w:rsidR="00A628C3" w:rsidRDefault="002D18C8" w:rsidP="00C42DD0">
      <w:pPr>
        <w:pStyle w:val="a6"/>
        <w:jc w:val="center"/>
        <w:rPr>
          <w:rFonts w:ascii="Times New Roman" w:hAnsi="Times New Roman" w:cs="Times New Roman"/>
          <w:sz w:val="24"/>
          <w:szCs w:val="24"/>
        </w:rPr>
      </w:pPr>
      <w:r>
        <w:rPr>
          <w:rFonts w:ascii="Times New Roman" w:hAnsi="Times New Roman" w:cs="Times New Roman"/>
          <w:b/>
          <w:bCs/>
          <w:iCs/>
          <w:sz w:val="24"/>
          <w:szCs w:val="24"/>
          <w:lang w:val="kk-KZ"/>
        </w:rPr>
        <w:t xml:space="preserve">                                            </w:t>
      </w:r>
      <w:r w:rsidR="00A628C3">
        <w:rPr>
          <w:rFonts w:ascii="Times New Roman" w:hAnsi="Times New Roman" w:cs="Times New Roman"/>
          <w:b/>
          <w:bCs/>
          <w:iCs/>
          <w:sz w:val="24"/>
          <w:szCs w:val="24"/>
          <w:lang w:val="kk-KZ"/>
        </w:rPr>
        <w:t>бастауыш сынып мұғалімі</w:t>
      </w:r>
    </w:p>
    <w:p w:rsidR="00A628C3" w:rsidRDefault="002D18C8" w:rsidP="002D18C8">
      <w:pPr>
        <w:pStyle w:val="a6"/>
        <w:rPr>
          <w:rFonts w:ascii="Times New Roman" w:hAnsi="Times New Roman" w:cs="Times New Roman"/>
          <w:sz w:val="24"/>
          <w:szCs w:val="24"/>
        </w:rPr>
      </w:pPr>
      <w:r>
        <w:rPr>
          <w:rFonts w:ascii="Times New Roman" w:hAnsi="Times New Roman" w:cs="Times New Roman"/>
          <w:b/>
          <w:bCs/>
          <w:iCs/>
          <w:sz w:val="24"/>
          <w:szCs w:val="24"/>
          <w:lang w:val="kk-KZ"/>
        </w:rPr>
        <w:t xml:space="preserve">                                                   </w:t>
      </w:r>
      <w:r w:rsidR="00A628C3">
        <w:rPr>
          <w:rFonts w:ascii="Times New Roman" w:hAnsi="Times New Roman" w:cs="Times New Roman"/>
          <w:b/>
          <w:bCs/>
          <w:iCs/>
          <w:sz w:val="24"/>
          <w:szCs w:val="24"/>
          <w:lang w:val="kk-KZ"/>
        </w:rPr>
        <w:t>«№ ЖОББМ» КММ-сі</w:t>
      </w:r>
      <w:r w:rsidR="00A628C3">
        <w:rPr>
          <w:rFonts w:ascii="Times New Roman" w:hAnsi="Times New Roman" w:cs="Times New Roman"/>
          <w:sz w:val="24"/>
          <w:szCs w:val="24"/>
          <w:lang w:val="kk-KZ"/>
        </w:rPr>
        <w:t xml:space="preserve">  </w:t>
      </w:r>
    </w:p>
    <w:p w:rsidR="00A628C3" w:rsidRDefault="002D18C8" w:rsidP="00C42DD0">
      <w:pPr>
        <w:pStyle w:val="a6"/>
        <w:jc w:val="right"/>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00A628C3">
        <w:rPr>
          <w:rFonts w:ascii="Times New Roman" w:hAnsi="Times New Roman" w:cs="Times New Roman"/>
          <w:b/>
          <w:bCs/>
          <w:iCs/>
          <w:sz w:val="24"/>
          <w:szCs w:val="24"/>
          <w:lang w:val="kk-KZ"/>
        </w:rPr>
        <w:t>Шалқар қаласы Ақтөбе облысы</w:t>
      </w:r>
    </w:p>
    <w:p w:rsidR="00C42DD0" w:rsidRDefault="00C42DD0" w:rsidP="00A628C3">
      <w:pPr>
        <w:pStyle w:val="a3"/>
        <w:jc w:val="center"/>
        <w:rPr>
          <w:rFonts w:ascii="Times New Roman" w:hAnsi="Times New Roman" w:cs="Times New Roman"/>
          <w:b/>
          <w:i w:val="0"/>
          <w:color w:val="auto"/>
          <w:lang w:val="kk-KZ"/>
        </w:rPr>
      </w:pPr>
      <w:bookmarkStart w:id="0" w:name="_GoBack"/>
      <w:bookmarkEnd w:id="0"/>
    </w:p>
    <w:p w:rsidR="00A628C3" w:rsidRDefault="00A628C3" w:rsidP="00A628C3">
      <w:pPr>
        <w:pStyle w:val="a3"/>
        <w:jc w:val="center"/>
        <w:rPr>
          <w:rFonts w:ascii="Times New Roman" w:hAnsi="Times New Roman" w:cs="Times New Roman"/>
          <w:b/>
          <w:lang w:val="kk-KZ"/>
        </w:rPr>
      </w:pPr>
      <w:r>
        <w:rPr>
          <w:rFonts w:ascii="Times New Roman" w:hAnsi="Times New Roman" w:cs="Times New Roman"/>
          <w:b/>
          <w:i w:val="0"/>
          <w:color w:val="auto"/>
          <w:lang w:val="kk-KZ"/>
        </w:rPr>
        <w:t>Жаңа форматтағы сабақтар туралы пікірім....</w:t>
      </w:r>
    </w:p>
    <w:p w:rsidR="00A628C3" w:rsidRDefault="00A628C3" w:rsidP="00A628C3">
      <w:pPr>
        <w:spacing w:after="0"/>
        <w:rPr>
          <w:rFonts w:ascii="Times New Roman" w:hAnsi="Times New Roman"/>
          <w:sz w:val="24"/>
          <w:szCs w:val="24"/>
          <w:lang w:val="kk-KZ"/>
        </w:rPr>
      </w:pPr>
      <w:r>
        <w:rPr>
          <w:rStyle w:val="a7"/>
          <w:rFonts w:ascii="Times New Roman" w:hAnsi="Times New Roman" w:cs="Times New Roman"/>
          <w:sz w:val="24"/>
          <w:szCs w:val="24"/>
          <w:lang w:val="kk-KZ"/>
        </w:rPr>
        <w:t xml:space="preserve">    </w:t>
      </w:r>
      <w:r>
        <w:rPr>
          <w:rFonts w:ascii="Times New Roman" w:hAnsi="Times New Roman"/>
          <w:sz w:val="24"/>
          <w:szCs w:val="24"/>
          <w:lang w:val="kk-KZ"/>
        </w:rPr>
        <w:t>Менің түсінігімде, біліктілігін дамытушы мұғалім өзінің білімін,  кәсіби және әдістемелік деңгейін арттырады, педагогикалық сауаттылығын жетілдіреді, рефлексиялық машығын дамытады.  Нәтижесінде мұғалімнің өзіне-өзі  баға беру деңгейі өсіп, өзін-өзі анықтап, үздіксіз өзін-өзі дамыту үшін  қажеттілігі туындайды.</w:t>
      </w:r>
    </w:p>
    <w:p w:rsidR="00A628C3" w:rsidRDefault="00A628C3" w:rsidP="00A628C3">
      <w:pPr>
        <w:spacing w:after="0"/>
        <w:rPr>
          <w:rFonts w:ascii="Times New Roman" w:hAnsi="Times New Roman"/>
          <w:sz w:val="24"/>
          <w:szCs w:val="24"/>
          <w:lang w:val="kk-KZ"/>
        </w:rPr>
      </w:pPr>
      <w:r>
        <w:rPr>
          <w:rStyle w:val="a7"/>
          <w:rFonts w:ascii="Times New Roman" w:hAnsi="Times New Roman" w:cs="Times New Roman"/>
          <w:sz w:val="24"/>
          <w:szCs w:val="24"/>
          <w:lang w:val="kk-KZ"/>
        </w:rPr>
        <w:t xml:space="preserve">   </w:t>
      </w:r>
      <w:r>
        <w:rPr>
          <w:rFonts w:ascii="Times New Roman" w:hAnsi="Times New Roman"/>
          <w:sz w:val="24"/>
          <w:szCs w:val="24"/>
          <w:lang w:val="kk-KZ"/>
        </w:rPr>
        <w:t xml:space="preserve">       Мен әр түрлі педагогтардың, психологтардың, зерттеушілердің пікірін іштей жүйелеп, мұғалім оқушы үшін негізгі білім ресурсы екенін жадымда ұстап, өзгерістер ағымына ілесе алатын ұстаз болуды мақсат еттім. Өз мақсатымды жүзеге асыру үшін әр түрлі әдіс-тәсілдерді оқыту үрдісінде қолдандым.  Дегенмен, білім беру үрдісінде әлі де болса тек дәстүрлі оқытудың аясында жүргенімді, сыныптағы ахуал қандай болды, мен жоспарлаған жұмыс түрлері тиімді болды ма, қандай кедергілер болуы мүмкін, қандай нәтижеге жеттім т.с.с мәселелер бойынша өзімнің кемшін тұстарымды байқадым. Осы орайда жаңартылған білім беру бағдарламасы бойынша біліктілігімді дамытуға деген қызығушылығым оянып, педагог қызметкерлерінің  біліктілігін арттыру курсына жолдама алып, білімімді жаңа ақпараттармен толықтырдым.</w:t>
      </w:r>
    </w:p>
    <w:p w:rsidR="00A628C3" w:rsidRDefault="00A628C3" w:rsidP="00A628C3">
      <w:pPr>
        <w:autoSpaceDE w:val="0"/>
        <w:autoSpaceDN w:val="0"/>
        <w:adjustRightInd w:val="0"/>
        <w:spacing w:after="0"/>
        <w:ind w:left="113" w:right="57" w:firstLine="708"/>
        <w:rPr>
          <w:sz w:val="28"/>
          <w:szCs w:val="28"/>
          <w:lang w:val="kk-KZ"/>
        </w:rPr>
      </w:pPr>
      <w:r>
        <w:rPr>
          <w:rFonts w:ascii="Times New Roman" w:hAnsi="Times New Roman"/>
          <w:sz w:val="24"/>
          <w:szCs w:val="24"/>
          <w:lang w:val="kk-KZ"/>
        </w:rPr>
        <w:t xml:space="preserve">   Курстың алғашқы күні тренерміз Алма Булатовна келген мұғалімдермен танысып, сенімділікке құрылған топ құруды көздеп, білім беру мазмұнын жаңарту аясында даярланып жатқан жаңа форматтағы ұстаз болатындығымызға сенім білдірді. Осындай жауапкершілікті сезініп, оқу жоспарлары құрылып, әрбір оқу күні  ұйымдастыруда қолдануға болатын белсенді әдіс-тәсілдерді, критериалды бағалау түрлерін қарастырдық. Рефлексия мен кері байланыс арасындағы айырмашылықты ұғынып, оқыту мен оқудағы жаңа тәсілдер туралы білімімізді кеңейтіп,тиісті педагогикалық әдіс-тәсілдерді қолдану тұрғысынан әдістемелік қолдау алдық.</w:t>
      </w:r>
      <w:r>
        <w:rPr>
          <w:rFonts w:ascii="Times New Roman" w:hAnsi="Times New Roman"/>
          <w:sz w:val="28"/>
          <w:szCs w:val="28"/>
          <w:lang w:val="kk-KZ"/>
        </w:rPr>
        <w:t xml:space="preserve"> </w:t>
      </w:r>
      <w:r>
        <w:rPr>
          <w:rFonts w:ascii="Times New Roman" w:hAnsi="Times New Roman"/>
          <w:sz w:val="24"/>
          <w:szCs w:val="24"/>
          <w:lang w:val="kk-KZ"/>
        </w:rPr>
        <w:t>Кәсіби даму бағдарламасымен және оқыту саласына қатысты зерттеулермен таныса отырып, талдау жасауды, қарастырылған зерттеулерді өз тәжірибемде пайдалану барысында туындаған сауалдар, қалыптасқан ой-пікірлерім мен тәжірибемді әріптестерім және тренер алдында ортаға салдым, кәсіби пікірталастарға қатыстым.</w:t>
      </w:r>
      <w:r>
        <w:rPr>
          <w:sz w:val="28"/>
          <w:szCs w:val="28"/>
          <w:lang w:val="kk-KZ"/>
        </w:rPr>
        <w:t xml:space="preserve">         </w:t>
      </w:r>
    </w:p>
    <w:p w:rsidR="00A628C3" w:rsidRDefault="00A628C3" w:rsidP="00A628C3">
      <w:pPr>
        <w:spacing w:after="0"/>
        <w:rPr>
          <w:rFonts w:ascii="Times New Roman" w:hAnsi="Times New Roman" w:cs="Times New Roman"/>
          <w:sz w:val="24"/>
          <w:szCs w:val="24"/>
          <w:lang w:val="kk-KZ"/>
        </w:rPr>
      </w:pPr>
      <w:r>
        <w:rPr>
          <w:rFonts w:ascii="Times New Roman" w:hAnsi="Times New Roman" w:cs="Times New Roman"/>
          <w:sz w:val="24"/>
          <w:szCs w:val="24"/>
          <w:lang w:val="kk-KZ"/>
        </w:rPr>
        <w:t>Бұл атқарылған іс-әрекеттер болашақтың мектебі үшін, сонымен қатар әрбір мұғалім үшін маңызды. Баяғы дәстүрлі сабақтың айналасынан шыға алмай жүрген мұғалімдер үшін өте үлкен сілкініс болды. Бұл курстың ұтымдылығы-мұғалімдер бір-біріне баға берді, сабақ көріп, тәжірибе алмасты. Белсенді әдіс-тәсілдер мен критериалды бағалау түрлері жоспарланған ықшам сабақ өткізіп, әріптестер шынайы рефлексия жасап, бағыт-бағдар беріп, көмектесуге тырысты. Нәтижесінде мұғалімдер өз тәжірибесіне өзгеріс енгізу қажеттігін түсінді. Бұдан мұғалімдердің қызығушылығының пайда болғанын байқауға болады.</w:t>
      </w:r>
    </w:p>
    <w:p w:rsidR="00A628C3" w:rsidRDefault="00A628C3" w:rsidP="00A628C3">
      <w:pPr>
        <w:autoSpaceDE w:val="0"/>
        <w:autoSpaceDN w:val="0"/>
        <w:adjustRightInd w:val="0"/>
        <w:spacing w:after="0"/>
        <w:ind w:left="113" w:right="57" w:firstLine="708"/>
        <w:rPr>
          <w:rFonts w:ascii="Times New Roman" w:hAnsi="Times New Roman" w:cs="Times New Roman"/>
          <w:sz w:val="24"/>
          <w:szCs w:val="24"/>
          <w:lang w:val="kk-KZ"/>
        </w:rPr>
      </w:pPr>
      <w:r>
        <w:rPr>
          <w:rFonts w:ascii="Times New Roman" w:hAnsi="Times New Roman" w:cs="Times New Roman"/>
          <w:sz w:val="24"/>
          <w:szCs w:val="24"/>
          <w:lang w:val="kk-KZ"/>
        </w:rPr>
        <w:lastRenderedPageBreak/>
        <w:t>Әріптестерімнің курс барысында өткізген ықшамсабағыма берген кері байланыстарында бастапқы деңгейден қалыптасқан деңгейге дейін қол жеткізді деген пікірлері мен үшін құнды болды және өзіме сенімділік ұялатты.</w:t>
      </w:r>
    </w:p>
    <w:p w:rsidR="00A628C3" w:rsidRDefault="00A628C3" w:rsidP="00A628C3">
      <w:pPr>
        <w:spacing w:after="0"/>
        <w:rPr>
          <w:rFonts w:ascii="Times New Roman" w:hAnsi="Times New Roman"/>
          <w:sz w:val="24"/>
          <w:szCs w:val="24"/>
          <w:lang w:val="kk-KZ"/>
        </w:rPr>
      </w:pPr>
      <w:r>
        <w:rPr>
          <w:rFonts w:ascii="Times New Roman" w:hAnsi="Times New Roman"/>
          <w:sz w:val="24"/>
          <w:szCs w:val="24"/>
          <w:lang w:val="kk-KZ"/>
        </w:rPr>
        <w:t>Бүгінгі педагогикада «Сөз арқылы емес, әрекет арқылы үйрену/үйрету қажет»деген ұстаным жасампаз болып тұр.</w:t>
      </w:r>
      <w:r>
        <w:rPr>
          <w:rFonts w:ascii="Times New Roman" w:hAnsi="Times New Roman"/>
          <w:sz w:val="28"/>
          <w:szCs w:val="28"/>
          <w:lang w:val="kk-KZ"/>
        </w:rPr>
        <w:t xml:space="preserve"> </w:t>
      </w:r>
      <w:r>
        <w:rPr>
          <w:rFonts w:ascii="Times New Roman" w:hAnsi="Times New Roman"/>
          <w:sz w:val="24"/>
          <w:szCs w:val="24"/>
          <w:lang w:val="kk-KZ"/>
        </w:rPr>
        <w:t xml:space="preserve">Қоғамның көшбасшысы-мұғалім екенін ескерсек, оның жұмыс тәсілі ғана емес, санасы да өзгеруі керек. </w:t>
      </w:r>
    </w:p>
    <w:p w:rsidR="00C62769" w:rsidRPr="00A628C3" w:rsidRDefault="00C62769">
      <w:pPr>
        <w:rPr>
          <w:lang w:val="kk-KZ"/>
        </w:rPr>
      </w:pPr>
    </w:p>
    <w:sectPr w:rsidR="00C62769" w:rsidRPr="00A62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14B"/>
    <w:rsid w:val="002D18C8"/>
    <w:rsid w:val="00A628C3"/>
    <w:rsid w:val="00B8514B"/>
    <w:rsid w:val="00C42DD0"/>
    <w:rsid w:val="00C62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F6AEB-8788-430C-9815-3C8D4E2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A628C3"/>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A628C3"/>
    <w:rPr>
      <w:rFonts w:asciiTheme="majorHAnsi" w:eastAsiaTheme="majorEastAsia" w:hAnsiTheme="majorHAnsi" w:cstheme="majorBidi"/>
      <w:i/>
      <w:iCs/>
      <w:color w:val="4F81BD" w:themeColor="accent1"/>
      <w:spacing w:val="15"/>
      <w:sz w:val="24"/>
      <w:szCs w:val="24"/>
    </w:rPr>
  </w:style>
  <w:style w:type="character" w:customStyle="1" w:styleId="a5">
    <w:name w:val="Без интервала Знак"/>
    <w:link w:val="a6"/>
    <w:uiPriority w:val="1"/>
    <w:locked/>
    <w:rsid w:val="00A628C3"/>
  </w:style>
  <w:style w:type="paragraph" w:styleId="a6">
    <w:name w:val="No Spacing"/>
    <w:link w:val="a5"/>
    <w:uiPriority w:val="1"/>
    <w:qFormat/>
    <w:rsid w:val="00A628C3"/>
    <w:pPr>
      <w:spacing w:after="0" w:line="240" w:lineRule="auto"/>
    </w:pPr>
  </w:style>
  <w:style w:type="character" w:styleId="a7">
    <w:name w:val="Subtle Emphasis"/>
    <w:basedOn w:val="a0"/>
    <w:uiPriority w:val="19"/>
    <w:qFormat/>
    <w:rsid w:val="00A628C3"/>
    <w:rPr>
      <w:i/>
      <w:iCs/>
      <w:color w:val="808080" w:themeColor="text1" w:themeTint="7F"/>
    </w:rPr>
  </w:style>
  <w:style w:type="paragraph" w:styleId="a8">
    <w:name w:val="Balloon Text"/>
    <w:basedOn w:val="a"/>
    <w:link w:val="a9"/>
    <w:uiPriority w:val="99"/>
    <w:semiHidden/>
    <w:unhideWhenUsed/>
    <w:rsid w:val="00A628C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2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0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2942</Characters>
  <Application>Microsoft Office Word</Application>
  <DocSecurity>0</DocSecurity>
  <Lines>24</Lines>
  <Paragraphs>6</Paragraphs>
  <ScaleCrop>false</ScaleCrop>
  <Company>diakov.net</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Пользователь Windows</cp:lastModifiedBy>
  <cp:revision>5</cp:revision>
  <dcterms:created xsi:type="dcterms:W3CDTF">2018-06-20T08:46:00Z</dcterms:created>
  <dcterms:modified xsi:type="dcterms:W3CDTF">2019-05-27T13:42:00Z</dcterms:modified>
</cp:coreProperties>
</file>