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203" w:rsidRPr="00046690" w:rsidRDefault="00892203" w:rsidP="00892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9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W w:w="10614" w:type="dxa"/>
        <w:tblInd w:w="-6" w:type="dxa"/>
        <w:tblBorders>
          <w:top w:val="single" w:sz="8" w:space="0" w:color="8496B0"/>
          <w:left w:val="single" w:sz="8" w:space="0" w:color="8496B0"/>
          <w:bottom w:val="single" w:sz="8" w:space="0" w:color="8496B0"/>
          <w:right w:val="single" w:sz="8" w:space="0" w:color="8496B0"/>
          <w:insideH w:val="single" w:sz="6" w:space="0" w:color="8496B0"/>
          <w:insideV w:val="single" w:sz="6" w:space="0" w:color="8496B0"/>
        </w:tblBorders>
        <w:tblLayout w:type="fixed"/>
        <w:tblLook w:val="0000" w:firstRow="0" w:lastRow="0" w:firstColumn="0" w:lastColumn="0" w:noHBand="0" w:noVBand="0"/>
      </w:tblPr>
      <w:tblGrid>
        <w:gridCol w:w="2957"/>
        <w:gridCol w:w="2855"/>
        <w:gridCol w:w="2526"/>
        <w:gridCol w:w="2276"/>
      </w:tblGrid>
      <w:tr w:rsidR="00892203" w:rsidRPr="00046690" w:rsidTr="00BE0393">
        <w:trPr>
          <w:cantSplit/>
          <w:trHeight w:val="368"/>
        </w:trPr>
        <w:tc>
          <w:tcPr>
            <w:tcW w:w="5812" w:type="dxa"/>
            <w:gridSpan w:val="2"/>
          </w:tcPr>
          <w:p w:rsidR="00892203" w:rsidRPr="00046690" w:rsidRDefault="00892203" w:rsidP="00BE03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669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Unit 1: </w:t>
            </w:r>
            <w:r w:rsidRPr="00046690">
              <w:rPr>
                <w:rFonts w:ascii="Times New Roman" w:eastAsia="Times New Roman" w:hAnsi="Times New Roman" w:cs="Times New Roman"/>
                <w:color w:val="000000"/>
              </w:rPr>
              <w:t>Hobbies and Leisure</w:t>
            </w:r>
            <w:r w:rsidRPr="0004669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046690">
              <w:rPr>
                <w:rFonts w:ascii="Times New Roman" w:eastAsia="Times New Roman" w:hAnsi="Times New Roman" w:cs="Times New Roman"/>
                <w:color w:val="000000"/>
              </w:rPr>
              <w:t>lesson 1</w:t>
            </w:r>
          </w:p>
        </w:tc>
        <w:tc>
          <w:tcPr>
            <w:tcW w:w="4802" w:type="dxa"/>
            <w:gridSpan w:val="2"/>
          </w:tcPr>
          <w:p w:rsidR="00892203" w:rsidRPr="00046690" w:rsidRDefault="00892203" w:rsidP="00BE0393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46690">
              <w:rPr>
                <w:rFonts w:ascii="Times New Roman" w:eastAsia="Times New Roman" w:hAnsi="Times New Roman" w:cs="Times New Roman"/>
              </w:rPr>
              <w:t xml:space="preserve">School: </w:t>
            </w:r>
            <w:r>
              <w:rPr>
                <w:rFonts w:ascii="Times New Roman" w:eastAsia="Times New Roman" w:hAnsi="Times New Roman" w:cs="Times New Roman"/>
              </w:rPr>
              <w:t>276</w:t>
            </w:r>
            <w:bookmarkStart w:id="0" w:name="_GoBack"/>
            <w:bookmarkEnd w:id="0"/>
          </w:p>
        </w:tc>
      </w:tr>
      <w:tr w:rsidR="00892203" w:rsidRPr="00046690" w:rsidTr="00BE0393">
        <w:trPr>
          <w:cantSplit/>
          <w:trHeight w:val="471"/>
        </w:trPr>
        <w:tc>
          <w:tcPr>
            <w:tcW w:w="5812" w:type="dxa"/>
            <w:gridSpan w:val="2"/>
          </w:tcPr>
          <w:p w:rsidR="00892203" w:rsidRPr="00046690" w:rsidRDefault="00892203" w:rsidP="00BE0393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46690">
              <w:rPr>
                <w:rFonts w:ascii="Times New Roman" w:eastAsia="Times New Roman" w:hAnsi="Times New Roman" w:cs="Times New Roman"/>
              </w:rPr>
              <w:t>Date:</w:t>
            </w:r>
          </w:p>
        </w:tc>
        <w:tc>
          <w:tcPr>
            <w:tcW w:w="4802" w:type="dxa"/>
            <w:gridSpan w:val="2"/>
          </w:tcPr>
          <w:p w:rsidR="00892203" w:rsidRPr="00892203" w:rsidRDefault="00892203" w:rsidP="00BE0393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46690">
              <w:rPr>
                <w:rFonts w:ascii="Times New Roman" w:eastAsia="Times New Roman" w:hAnsi="Times New Roman" w:cs="Times New Roman"/>
              </w:rPr>
              <w:t xml:space="preserve">Teacher name: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Ibaidulla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Gulzhanat</w:t>
            </w:r>
            <w:proofErr w:type="spellEnd"/>
          </w:p>
        </w:tc>
      </w:tr>
      <w:tr w:rsidR="00892203" w:rsidRPr="00046690" w:rsidTr="00BE0393">
        <w:trPr>
          <w:cantSplit/>
          <w:trHeight w:val="471"/>
        </w:trPr>
        <w:tc>
          <w:tcPr>
            <w:tcW w:w="5812" w:type="dxa"/>
            <w:gridSpan w:val="2"/>
          </w:tcPr>
          <w:p w:rsidR="00892203" w:rsidRPr="00046690" w:rsidRDefault="00892203" w:rsidP="00BE0393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46690">
              <w:rPr>
                <w:rFonts w:ascii="Times New Roman" w:eastAsia="Times New Roman" w:hAnsi="Times New Roman" w:cs="Times New Roman"/>
              </w:rPr>
              <w:t>Grade: 7</w:t>
            </w:r>
          </w:p>
        </w:tc>
        <w:tc>
          <w:tcPr>
            <w:tcW w:w="2526" w:type="dxa"/>
          </w:tcPr>
          <w:p w:rsidR="00892203" w:rsidRPr="00046690" w:rsidRDefault="00892203" w:rsidP="00BE0393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46690">
              <w:rPr>
                <w:rFonts w:ascii="Times New Roman" w:eastAsia="Times New Roman" w:hAnsi="Times New Roman" w:cs="Times New Roman"/>
              </w:rPr>
              <w:t xml:space="preserve">Number present: </w:t>
            </w:r>
          </w:p>
        </w:tc>
        <w:tc>
          <w:tcPr>
            <w:tcW w:w="2276" w:type="dxa"/>
          </w:tcPr>
          <w:p w:rsidR="00892203" w:rsidRPr="00046690" w:rsidRDefault="00892203" w:rsidP="00BE0393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46690">
              <w:rPr>
                <w:rFonts w:ascii="Times New Roman" w:eastAsia="Times New Roman" w:hAnsi="Times New Roman" w:cs="Times New Roman"/>
              </w:rPr>
              <w:t>absent:</w:t>
            </w:r>
          </w:p>
        </w:tc>
      </w:tr>
      <w:tr w:rsidR="00892203" w:rsidRPr="00046690" w:rsidTr="00BE0393">
        <w:trPr>
          <w:cantSplit/>
          <w:trHeight w:val="392"/>
        </w:trPr>
        <w:tc>
          <w:tcPr>
            <w:tcW w:w="2957" w:type="dxa"/>
          </w:tcPr>
          <w:p w:rsidR="00892203" w:rsidRPr="00046690" w:rsidRDefault="00892203" w:rsidP="00BE0393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46690">
              <w:rPr>
                <w:rFonts w:ascii="Times New Roman" w:eastAsia="Times New Roman" w:hAnsi="Times New Roman" w:cs="Times New Roman"/>
                <w:b/>
              </w:rPr>
              <w:t>Lesson title</w:t>
            </w:r>
          </w:p>
        </w:tc>
        <w:tc>
          <w:tcPr>
            <w:tcW w:w="7657" w:type="dxa"/>
            <w:gridSpan w:val="3"/>
          </w:tcPr>
          <w:p w:rsidR="00892203" w:rsidRPr="00046690" w:rsidRDefault="00892203" w:rsidP="00BE03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6690">
              <w:rPr>
                <w:rFonts w:ascii="Times New Roman" w:eastAsia="Times New Roman" w:hAnsi="Times New Roman" w:cs="Times New Roman"/>
                <w:color w:val="000000"/>
              </w:rPr>
              <w:t xml:space="preserve"> Vocabulary: Free-time activities     </w:t>
            </w:r>
          </w:p>
        </w:tc>
      </w:tr>
      <w:tr w:rsidR="00892203" w:rsidRPr="00046690" w:rsidTr="00BE0393">
        <w:trPr>
          <w:cantSplit/>
          <w:trHeight w:val="773"/>
        </w:trPr>
        <w:tc>
          <w:tcPr>
            <w:tcW w:w="2957" w:type="dxa"/>
          </w:tcPr>
          <w:p w:rsidR="00892203" w:rsidRPr="00046690" w:rsidRDefault="00892203" w:rsidP="00BE0393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46690">
              <w:rPr>
                <w:rFonts w:ascii="Times New Roman" w:eastAsia="Times New Roman" w:hAnsi="Times New Roman" w:cs="Times New Roman"/>
                <w:b/>
              </w:rPr>
              <w:t>Learning objectives</w:t>
            </w:r>
          </w:p>
        </w:tc>
        <w:tc>
          <w:tcPr>
            <w:tcW w:w="7657" w:type="dxa"/>
            <w:gridSpan w:val="3"/>
            <w:vAlign w:val="center"/>
          </w:tcPr>
          <w:p w:rsidR="00892203" w:rsidRPr="00046690" w:rsidRDefault="00892203" w:rsidP="00BE03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6690">
              <w:rPr>
                <w:rFonts w:ascii="Times New Roman" w:eastAsia="Times New Roman" w:hAnsi="Times New Roman" w:cs="Times New Roman"/>
                <w:b/>
                <w:color w:val="000000"/>
              </w:rPr>
              <w:t>7.3.3.1</w:t>
            </w:r>
            <w:r w:rsidRPr="00046690">
              <w:rPr>
                <w:rFonts w:ascii="Times New Roman" w:eastAsia="Times New Roman" w:hAnsi="Times New Roman" w:cs="Times New Roman"/>
                <w:color w:val="000000"/>
              </w:rPr>
              <w:t xml:space="preserve"> express an opinion at the level of reasoning within the framework of most general and educational topics;</w:t>
            </w:r>
          </w:p>
          <w:p w:rsidR="00892203" w:rsidRPr="00046690" w:rsidRDefault="00892203" w:rsidP="00BE03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6690">
              <w:rPr>
                <w:rFonts w:ascii="Times New Roman" w:eastAsia="Times New Roman" w:hAnsi="Times New Roman" w:cs="Times New Roman"/>
                <w:b/>
                <w:color w:val="000000"/>
              </w:rPr>
              <w:t>7.3.5.1</w:t>
            </w:r>
            <w:r w:rsidRPr="00046690">
              <w:rPr>
                <w:rFonts w:ascii="Times New Roman" w:eastAsia="Times New Roman" w:hAnsi="Times New Roman" w:cs="Times New Roman"/>
                <w:color w:val="000000"/>
              </w:rPr>
              <w:t xml:space="preserve"> try to interact with classmates for cooperation, discussion, coordination, planning, and prioritization in order to complete educational tasks;</w:t>
            </w:r>
          </w:p>
        </w:tc>
      </w:tr>
      <w:tr w:rsidR="00892203" w:rsidRPr="00046690" w:rsidTr="00BE0393">
        <w:trPr>
          <w:cantSplit/>
          <w:trHeight w:val="754"/>
        </w:trPr>
        <w:tc>
          <w:tcPr>
            <w:tcW w:w="2957" w:type="dxa"/>
          </w:tcPr>
          <w:p w:rsidR="00892203" w:rsidRPr="00046690" w:rsidRDefault="00892203" w:rsidP="00BE0393">
            <w:pPr>
              <w:spacing w:line="240" w:lineRule="auto"/>
              <w:ind w:left="-471" w:firstLine="471"/>
              <w:rPr>
                <w:rFonts w:ascii="Times New Roman" w:eastAsia="Times New Roman" w:hAnsi="Times New Roman" w:cs="Times New Roman"/>
                <w:b/>
              </w:rPr>
            </w:pPr>
            <w:r w:rsidRPr="00046690">
              <w:rPr>
                <w:rFonts w:ascii="Times New Roman" w:eastAsia="Times New Roman" w:hAnsi="Times New Roman" w:cs="Times New Roman"/>
                <w:b/>
              </w:rPr>
              <w:t xml:space="preserve">Learning objectives </w:t>
            </w:r>
          </w:p>
          <w:p w:rsidR="00892203" w:rsidRPr="00046690" w:rsidRDefault="00892203" w:rsidP="00BE0393">
            <w:pPr>
              <w:spacing w:line="240" w:lineRule="auto"/>
              <w:ind w:left="-471" w:firstLine="471"/>
              <w:rPr>
                <w:rFonts w:ascii="Times New Roman" w:eastAsia="Times New Roman" w:hAnsi="Times New Roman" w:cs="Times New Roman"/>
              </w:rPr>
            </w:pPr>
            <w:r w:rsidRPr="00046690">
              <w:rPr>
                <w:rFonts w:ascii="Times New Roman" w:eastAsia="Times New Roman" w:hAnsi="Times New Roman" w:cs="Times New Roman"/>
                <w:b/>
              </w:rPr>
              <w:t>(assessment criteria)</w:t>
            </w:r>
            <w:r w:rsidRPr="0004669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657" w:type="dxa"/>
            <w:gridSpan w:val="3"/>
          </w:tcPr>
          <w:p w:rsidR="00892203" w:rsidRPr="00046690" w:rsidRDefault="00892203" w:rsidP="00BE03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46690">
              <w:rPr>
                <w:rFonts w:ascii="Times New Roman" w:eastAsia="Times New Roman" w:hAnsi="Times New Roman" w:cs="Times New Roman"/>
                <w:b/>
                <w:color w:val="000000"/>
              </w:rPr>
              <w:t>Learners will be able to:</w:t>
            </w:r>
          </w:p>
          <w:p w:rsidR="00892203" w:rsidRPr="00046690" w:rsidRDefault="00892203" w:rsidP="00BE03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6690">
              <w:rPr>
                <w:rFonts w:ascii="Times New Roman" w:eastAsia="Times New Roman" w:hAnsi="Times New Roman" w:cs="Times New Roman"/>
                <w:color w:val="000000"/>
              </w:rPr>
              <w:t xml:space="preserve">- Overview of the module  </w:t>
            </w:r>
            <w:r w:rsidRPr="00046690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 </w:t>
            </w:r>
          </w:p>
        </w:tc>
      </w:tr>
      <w:tr w:rsidR="00892203" w:rsidRPr="00046690" w:rsidTr="00BE0393">
        <w:trPr>
          <w:cantSplit/>
          <w:trHeight w:val="357"/>
        </w:trPr>
        <w:tc>
          <w:tcPr>
            <w:tcW w:w="2957" w:type="dxa"/>
          </w:tcPr>
          <w:p w:rsidR="00892203" w:rsidRPr="00046690" w:rsidRDefault="00892203" w:rsidP="00BE0393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46690">
              <w:rPr>
                <w:rFonts w:ascii="Times New Roman" w:eastAsia="Times New Roman" w:hAnsi="Times New Roman" w:cs="Times New Roman"/>
              </w:rPr>
              <w:t>Levels of thinking skills</w:t>
            </w:r>
          </w:p>
        </w:tc>
        <w:tc>
          <w:tcPr>
            <w:tcW w:w="7657" w:type="dxa"/>
            <w:gridSpan w:val="3"/>
          </w:tcPr>
          <w:p w:rsidR="00892203" w:rsidRPr="00046690" w:rsidRDefault="00892203" w:rsidP="00BE039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46690">
              <w:rPr>
                <w:rFonts w:ascii="Times New Roman" w:eastAsia="Times New Roman" w:hAnsi="Times New Roman" w:cs="Times New Roman"/>
              </w:rPr>
              <w:t xml:space="preserve"> Knowledge and comprehension</w:t>
            </w:r>
          </w:p>
        </w:tc>
      </w:tr>
      <w:tr w:rsidR="00892203" w:rsidRPr="00046690" w:rsidTr="00BE0393">
        <w:trPr>
          <w:cantSplit/>
          <w:trHeight w:val="357"/>
        </w:trPr>
        <w:tc>
          <w:tcPr>
            <w:tcW w:w="2957" w:type="dxa"/>
          </w:tcPr>
          <w:p w:rsidR="00892203" w:rsidRPr="00046690" w:rsidRDefault="00892203" w:rsidP="00BE0393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46690">
              <w:rPr>
                <w:rFonts w:ascii="Times New Roman" w:eastAsia="Times New Roman" w:hAnsi="Times New Roman" w:cs="Times New Roman"/>
              </w:rPr>
              <w:t>Value link</w:t>
            </w:r>
          </w:p>
        </w:tc>
        <w:tc>
          <w:tcPr>
            <w:tcW w:w="7657" w:type="dxa"/>
            <w:gridSpan w:val="3"/>
          </w:tcPr>
          <w:p w:rsidR="00892203" w:rsidRPr="00046690" w:rsidRDefault="00892203" w:rsidP="00BE039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46690">
              <w:rPr>
                <w:rFonts w:ascii="Times New Roman" w:eastAsia="Times New Roman" w:hAnsi="Times New Roman" w:cs="Times New Roman"/>
                <w:b/>
              </w:rPr>
              <w:t>“Educating students to develop diligence and make wise choices about their future professions.”</w:t>
            </w:r>
          </w:p>
          <w:p w:rsidR="00892203" w:rsidRPr="00046690" w:rsidRDefault="00892203" w:rsidP="00BE039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92203" w:rsidRPr="00046690" w:rsidRDefault="00892203" w:rsidP="00892203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W w:w="10857" w:type="dxa"/>
        <w:jc w:val="center"/>
        <w:tblBorders>
          <w:top w:val="single" w:sz="4" w:space="0" w:color="BDD7EE"/>
          <w:left w:val="single" w:sz="4" w:space="0" w:color="BDD7EE"/>
          <w:bottom w:val="single" w:sz="4" w:space="0" w:color="BDD7EE"/>
          <w:right w:val="single" w:sz="4" w:space="0" w:color="BDD7EE"/>
          <w:insideH w:val="single" w:sz="4" w:space="0" w:color="BDD7EE"/>
          <w:insideV w:val="single" w:sz="4" w:space="0" w:color="BDD7EE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3920"/>
        <w:gridCol w:w="2250"/>
        <w:gridCol w:w="1839"/>
        <w:gridCol w:w="1463"/>
      </w:tblGrid>
      <w:tr w:rsidR="00892203" w:rsidRPr="00046690" w:rsidTr="00BE0393">
        <w:trPr>
          <w:trHeight w:val="468"/>
          <w:jc w:val="center"/>
        </w:trPr>
        <w:tc>
          <w:tcPr>
            <w:tcW w:w="1385" w:type="dxa"/>
          </w:tcPr>
          <w:p w:rsidR="00892203" w:rsidRPr="00046690" w:rsidRDefault="00892203" w:rsidP="00BE039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046690">
              <w:rPr>
                <w:rFonts w:ascii="Times New Roman" w:eastAsia="Times New Roman" w:hAnsi="Times New Roman" w:cs="Times New Roman"/>
              </w:rPr>
              <w:t>Stages/</w:t>
            </w:r>
          </w:p>
          <w:p w:rsidR="00892203" w:rsidRPr="00046690" w:rsidRDefault="00892203" w:rsidP="00BE039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046690">
              <w:rPr>
                <w:rFonts w:ascii="Times New Roman" w:eastAsia="Times New Roman" w:hAnsi="Times New Roman" w:cs="Times New Roman"/>
              </w:rPr>
              <w:t>Time</w:t>
            </w:r>
          </w:p>
        </w:tc>
        <w:tc>
          <w:tcPr>
            <w:tcW w:w="3920" w:type="dxa"/>
          </w:tcPr>
          <w:p w:rsidR="00892203" w:rsidRPr="00046690" w:rsidRDefault="00892203" w:rsidP="00BE039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046690">
              <w:rPr>
                <w:rFonts w:ascii="Times New Roman" w:eastAsia="Times New Roman" w:hAnsi="Times New Roman" w:cs="Times New Roman"/>
              </w:rPr>
              <w:t>Teachers actions</w:t>
            </w:r>
          </w:p>
        </w:tc>
        <w:tc>
          <w:tcPr>
            <w:tcW w:w="2250" w:type="dxa"/>
          </w:tcPr>
          <w:p w:rsidR="00892203" w:rsidRPr="00046690" w:rsidRDefault="00892203" w:rsidP="00BE039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046690">
              <w:rPr>
                <w:rFonts w:ascii="Times New Roman" w:eastAsia="Times New Roman" w:hAnsi="Times New Roman" w:cs="Times New Roman"/>
              </w:rPr>
              <w:t>Students actions</w:t>
            </w:r>
          </w:p>
        </w:tc>
        <w:tc>
          <w:tcPr>
            <w:tcW w:w="1839" w:type="dxa"/>
          </w:tcPr>
          <w:p w:rsidR="00892203" w:rsidRPr="00046690" w:rsidRDefault="00892203" w:rsidP="00BE039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046690">
              <w:rPr>
                <w:rFonts w:ascii="Times New Roman" w:eastAsia="Times New Roman" w:hAnsi="Times New Roman" w:cs="Times New Roman"/>
              </w:rPr>
              <w:t>Assessment</w:t>
            </w:r>
          </w:p>
        </w:tc>
        <w:tc>
          <w:tcPr>
            <w:tcW w:w="1463" w:type="dxa"/>
          </w:tcPr>
          <w:p w:rsidR="00892203" w:rsidRPr="00046690" w:rsidRDefault="00892203" w:rsidP="00BE039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046690">
              <w:rPr>
                <w:rFonts w:ascii="Times New Roman" w:eastAsia="Times New Roman" w:hAnsi="Times New Roman" w:cs="Times New Roman"/>
              </w:rPr>
              <w:t>Resources</w:t>
            </w:r>
          </w:p>
        </w:tc>
      </w:tr>
      <w:tr w:rsidR="00892203" w:rsidRPr="00046690" w:rsidTr="00BE0393">
        <w:trPr>
          <w:trHeight w:val="5527"/>
          <w:jc w:val="center"/>
        </w:trPr>
        <w:tc>
          <w:tcPr>
            <w:tcW w:w="1385" w:type="dxa"/>
          </w:tcPr>
          <w:p w:rsidR="00892203" w:rsidRPr="00046690" w:rsidRDefault="00892203" w:rsidP="00BE03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46690">
              <w:rPr>
                <w:rFonts w:ascii="Times New Roman" w:eastAsia="Times New Roman" w:hAnsi="Times New Roman" w:cs="Times New Roman"/>
                <w:color w:val="000000"/>
              </w:rPr>
              <w:t>Beginning</w:t>
            </w:r>
          </w:p>
          <w:p w:rsidR="00892203" w:rsidRPr="00046690" w:rsidRDefault="00892203" w:rsidP="00BE03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46690">
              <w:rPr>
                <w:rFonts w:ascii="Times New Roman" w:eastAsia="Times New Roman" w:hAnsi="Times New Roman" w:cs="Times New Roman"/>
                <w:color w:val="000000"/>
              </w:rPr>
              <w:t>5 min</w:t>
            </w:r>
          </w:p>
        </w:tc>
        <w:tc>
          <w:tcPr>
            <w:tcW w:w="3920" w:type="dxa"/>
          </w:tcPr>
          <w:p w:rsidR="00892203" w:rsidRPr="00046690" w:rsidRDefault="00892203" w:rsidP="00BE0393">
            <w:pPr>
              <w:rPr>
                <w:rFonts w:ascii="Times New Roman" w:eastAsia="Times New Roman" w:hAnsi="Times New Roman" w:cs="Times New Roman"/>
                <w:b/>
              </w:rPr>
            </w:pPr>
            <w:r w:rsidRPr="00046690">
              <w:rPr>
                <w:rFonts w:ascii="Times New Roman" w:eastAsia="Times New Roman" w:hAnsi="Times New Roman" w:cs="Times New Roman"/>
                <w:b/>
              </w:rPr>
              <w:t xml:space="preserve">Greeting. (Whale class, Individually) </w:t>
            </w:r>
          </w:p>
          <w:p w:rsidR="00892203" w:rsidRPr="00046690" w:rsidRDefault="00892203" w:rsidP="00BE0393">
            <w:pPr>
              <w:rPr>
                <w:rFonts w:ascii="Times New Roman" w:eastAsia="Times New Roman" w:hAnsi="Times New Roman" w:cs="Times New Roman"/>
              </w:rPr>
            </w:pPr>
            <w:r w:rsidRPr="00046690">
              <w:rPr>
                <w:rFonts w:ascii="Times New Roman" w:eastAsia="Times New Roman" w:hAnsi="Times New Roman" w:cs="Times New Roman"/>
                <w:highlight w:val="white"/>
              </w:rPr>
              <w:t>T tells the class to make groups of 2. </w:t>
            </w:r>
          </w:p>
          <w:p w:rsidR="00892203" w:rsidRPr="00046690" w:rsidRDefault="00892203" w:rsidP="00BE03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46690">
              <w:rPr>
                <w:rFonts w:ascii="Times New Roman" w:eastAsia="Times New Roman" w:hAnsi="Times New Roman" w:cs="Times New Roman"/>
                <w:color w:val="000000"/>
              </w:rPr>
              <w:t xml:space="preserve">Warm up:  </w:t>
            </w:r>
          </w:p>
          <w:p w:rsidR="00892203" w:rsidRPr="00046690" w:rsidRDefault="00892203" w:rsidP="00BE03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46690">
              <w:rPr>
                <w:rFonts w:ascii="Times New Roman" w:eastAsia="Times New Roman" w:hAnsi="Times New Roman" w:cs="Times New Roman"/>
                <w:color w:val="000000"/>
              </w:rPr>
              <w:t xml:space="preserve">  Sentence scramble</w:t>
            </w:r>
          </w:p>
          <w:p w:rsidR="00892203" w:rsidRPr="00046690" w:rsidRDefault="00892203" w:rsidP="00BE03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6123A"/>
              </w:rPr>
            </w:pPr>
            <w:r w:rsidRPr="00046690">
              <w:rPr>
                <w:rFonts w:ascii="Times New Roman" w:eastAsia="Times New Roman" w:hAnsi="Times New Roman" w:cs="Times New Roman"/>
                <w:color w:val="06123A"/>
              </w:rPr>
              <w:t>For this activity, you can divide the students into small groups or pairs or they can work on their own. Come up with a few sentences before class, and write the sentence’s words on your physical or virtual whiteboard in a random order. The first group or individual student to unscramble the words and read the sentence aloud correctly wins that round.</w:t>
            </w:r>
          </w:p>
          <w:p w:rsidR="00892203" w:rsidRPr="00046690" w:rsidRDefault="00892203" w:rsidP="00BE03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555555"/>
              </w:rPr>
            </w:pPr>
          </w:p>
          <w:p w:rsidR="00892203" w:rsidRPr="00046690" w:rsidRDefault="00892203" w:rsidP="00BE0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46690">
              <w:rPr>
                <w:rFonts w:ascii="Times New Roman" w:eastAsia="Times New Roman" w:hAnsi="Times New Roman" w:cs="Times New Roman"/>
                <w:color w:val="000000"/>
              </w:rPr>
              <w:t xml:space="preserve">T: What do you think about today’s theme? </w:t>
            </w:r>
          </w:p>
          <w:p w:rsidR="00892203" w:rsidRPr="00046690" w:rsidRDefault="00892203" w:rsidP="00BE0393">
            <w:pPr>
              <w:rPr>
                <w:rFonts w:ascii="Times New Roman" w:eastAsia="Times New Roman" w:hAnsi="Times New Roman" w:cs="Times New Roman"/>
              </w:rPr>
            </w:pPr>
            <w:r w:rsidRPr="00046690">
              <w:rPr>
                <w:rFonts w:ascii="Times New Roman" w:eastAsia="Times New Roman" w:hAnsi="Times New Roman" w:cs="Times New Roman"/>
              </w:rPr>
              <w:t>Setting the aim of the lesson.</w:t>
            </w:r>
          </w:p>
          <w:p w:rsidR="00892203" w:rsidRPr="00046690" w:rsidRDefault="00892203" w:rsidP="00BE0393">
            <w:pPr>
              <w:rPr>
                <w:rFonts w:ascii="Times New Roman" w:eastAsia="Times New Roman" w:hAnsi="Times New Roman" w:cs="Times New Roman"/>
              </w:rPr>
            </w:pPr>
            <w:r w:rsidRPr="00046690">
              <w:rPr>
                <w:rFonts w:ascii="Times New Roman" w:eastAsia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4459597F" wp14:editId="32CB4178">
                  <wp:extent cx="2371793" cy="1412847"/>
                  <wp:effectExtent l="0" t="0" r="0" b="0"/>
                  <wp:docPr id="207" name="image25.jpg" descr="Leisure Time Activities Stock Illustrations – 3,082 Leisure Time Activities  Stock Illustrations, Vectors &amp; Clipart - Dreamstim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jpg" descr="Leisure Time Activities Stock Illustrations – 3,082 Leisure Time Activities  Stock Illustrations, Vectors &amp; Clipart - Dreamstime"/>
                          <pic:cNvPicPr preferRelativeResize="0"/>
                        </pic:nvPicPr>
                        <pic:blipFill>
                          <a:blip r:embed="rId5"/>
                          <a:srcRect b="86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793" cy="141284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:rsidR="00892203" w:rsidRPr="00046690" w:rsidRDefault="00892203" w:rsidP="00BE03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2203" w:rsidRPr="00046690" w:rsidRDefault="00892203" w:rsidP="00BE03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2203" w:rsidRPr="00046690" w:rsidRDefault="00892203" w:rsidP="00BE03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2203" w:rsidRPr="00046690" w:rsidRDefault="00892203" w:rsidP="00BE03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46690">
              <w:rPr>
                <w:rFonts w:ascii="Times New Roman" w:eastAsia="Times New Roman" w:hAnsi="Times New Roman" w:cs="Times New Roman"/>
                <w:color w:val="000000"/>
              </w:rPr>
              <w:t xml:space="preserve">Learners read the given sentences on the board and guess the topic and share with their ideas.  </w:t>
            </w:r>
          </w:p>
          <w:p w:rsidR="00892203" w:rsidRPr="00046690" w:rsidRDefault="00892203" w:rsidP="00BE0393">
            <w:pPr>
              <w:rPr>
                <w:rFonts w:ascii="Times New Roman" w:eastAsia="Times New Roman" w:hAnsi="Times New Roman" w:cs="Times New Roman"/>
              </w:rPr>
            </w:pPr>
          </w:p>
          <w:p w:rsidR="00892203" w:rsidRPr="00046690" w:rsidRDefault="00892203" w:rsidP="00BE0393">
            <w:pPr>
              <w:rPr>
                <w:rFonts w:ascii="Times New Roman" w:eastAsia="Times New Roman" w:hAnsi="Times New Roman" w:cs="Times New Roman"/>
              </w:rPr>
            </w:pPr>
          </w:p>
          <w:p w:rsidR="00892203" w:rsidRPr="00046690" w:rsidRDefault="00892203" w:rsidP="00BE0393">
            <w:pPr>
              <w:rPr>
                <w:rFonts w:ascii="Times New Roman" w:eastAsia="Times New Roman" w:hAnsi="Times New Roman" w:cs="Times New Roman"/>
              </w:rPr>
            </w:pPr>
          </w:p>
          <w:p w:rsidR="00892203" w:rsidRPr="00046690" w:rsidRDefault="00892203" w:rsidP="00BE0393">
            <w:pPr>
              <w:rPr>
                <w:rFonts w:ascii="Times New Roman" w:eastAsia="Times New Roman" w:hAnsi="Times New Roman" w:cs="Times New Roman"/>
              </w:rPr>
            </w:pPr>
          </w:p>
          <w:p w:rsidR="00892203" w:rsidRPr="00046690" w:rsidRDefault="00892203" w:rsidP="00BE0393">
            <w:pPr>
              <w:rPr>
                <w:rFonts w:ascii="Times New Roman" w:eastAsia="Times New Roman" w:hAnsi="Times New Roman" w:cs="Times New Roman"/>
              </w:rPr>
            </w:pPr>
            <w:r w:rsidRPr="0004669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92203" w:rsidRPr="00046690" w:rsidRDefault="00892203" w:rsidP="00BE0393">
            <w:pPr>
              <w:rPr>
                <w:rFonts w:ascii="Times New Roman" w:eastAsia="Times New Roman" w:hAnsi="Times New Roman" w:cs="Times New Roman"/>
              </w:rPr>
            </w:pPr>
          </w:p>
          <w:p w:rsidR="00892203" w:rsidRPr="00046690" w:rsidRDefault="00892203" w:rsidP="00BE0393">
            <w:pPr>
              <w:rPr>
                <w:rFonts w:ascii="Times New Roman" w:eastAsia="Times New Roman" w:hAnsi="Times New Roman" w:cs="Times New Roman"/>
              </w:rPr>
            </w:pPr>
          </w:p>
          <w:p w:rsidR="00892203" w:rsidRPr="00046690" w:rsidRDefault="00892203" w:rsidP="00BE0393">
            <w:pPr>
              <w:rPr>
                <w:rFonts w:ascii="Times New Roman" w:eastAsia="Times New Roman" w:hAnsi="Times New Roman" w:cs="Times New Roman"/>
              </w:rPr>
            </w:pPr>
          </w:p>
          <w:p w:rsidR="00892203" w:rsidRPr="00046690" w:rsidRDefault="00892203" w:rsidP="00BE0393">
            <w:pPr>
              <w:rPr>
                <w:rFonts w:ascii="Times New Roman" w:eastAsia="Times New Roman" w:hAnsi="Times New Roman" w:cs="Times New Roman"/>
                <w:highlight w:val="white"/>
              </w:rPr>
            </w:pPr>
          </w:p>
          <w:p w:rsidR="00892203" w:rsidRPr="00046690" w:rsidRDefault="00892203" w:rsidP="00BE0393">
            <w:pPr>
              <w:rPr>
                <w:rFonts w:ascii="Times New Roman" w:eastAsia="Times New Roman" w:hAnsi="Times New Roman" w:cs="Times New Roman"/>
              </w:rPr>
            </w:pPr>
            <w:r w:rsidRPr="00046690">
              <w:rPr>
                <w:rFonts w:ascii="Times New Roman" w:eastAsia="Times New Roman" w:hAnsi="Times New Roman" w:cs="Times New Roman"/>
                <w:highlight w:val="white"/>
              </w:rPr>
              <w:t>Remember and recognize the main vocabulary.</w:t>
            </w:r>
          </w:p>
        </w:tc>
        <w:tc>
          <w:tcPr>
            <w:tcW w:w="1839" w:type="dxa"/>
          </w:tcPr>
          <w:p w:rsidR="00892203" w:rsidRPr="00046690" w:rsidRDefault="00892203" w:rsidP="00BE0393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892203" w:rsidRPr="00046690" w:rsidRDefault="00892203" w:rsidP="00BE0393">
            <w:pPr>
              <w:rPr>
                <w:rFonts w:ascii="Times New Roman" w:eastAsia="Times New Roman" w:hAnsi="Times New Roman" w:cs="Times New Roman"/>
                <w:i/>
              </w:rPr>
            </w:pPr>
            <w:r w:rsidRPr="00046690">
              <w:rPr>
                <w:rFonts w:ascii="Times New Roman" w:eastAsia="Times New Roman" w:hAnsi="Times New Roman" w:cs="Times New Roman"/>
                <w:i/>
              </w:rPr>
              <w:t xml:space="preserve">Teacher </w:t>
            </w:r>
            <w:proofErr w:type="spellStart"/>
            <w:r w:rsidRPr="00046690">
              <w:rPr>
                <w:rFonts w:ascii="Times New Roman" w:eastAsia="Times New Roman" w:hAnsi="Times New Roman" w:cs="Times New Roman"/>
                <w:i/>
              </w:rPr>
              <w:t>controles</w:t>
            </w:r>
            <w:proofErr w:type="spellEnd"/>
            <w:r w:rsidRPr="00046690">
              <w:rPr>
                <w:rFonts w:ascii="Times New Roman" w:eastAsia="Times New Roman" w:hAnsi="Times New Roman" w:cs="Times New Roman"/>
                <w:i/>
              </w:rPr>
              <w:t xml:space="preserve"> the </w:t>
            </w:r>
            <w:proofErr w:type="gramStart"/>
            <w:r w:rsidRPr="00046690">
              <w:rPr>
                <w:rFonts w:ascii="Times New Roman" w:eastAsia="Times New Roman" w:hAnsi="Times New Roman" w:cs="Times New Roman"/>
                <w:i/>
              </w:rPr>
              <w:t>process,</w:t>
            </w:r>
            <w:proofErr w:type="gramEnd"/>
            <w:r w:rsidRPr="00046690">
              <w:rPr>
                <w:rFonts w:ascii="Times New Roman" w:eastAsia="Times New Roman" w:hAnsi="Times New Roman" w:cs="Times New Roman"/>
                <w:i/>
              </w:rPr>
              <w:t xml:space="preserve"> gives feedback and asks additional questions if it’s </w:t>
            </w:r>
            <w:proofErr w:type="spellStart"/>
            <w:r w:rsidRPr="00046690">
              <w:rPr>
                <w:rFonts w:ascii="Times New Roman" w:eastAsia="Times New Roman" w:hAnsi="Times New Roman" w:cs="Times New Roman"/>
                <w:i/>
              </w:rPr>
              <w:t>nessasery</w:t>
            </w:r>
            <w:proofErr w:type="spellEnd"/>
            <w:r w:rsidRPr="00046690">
              <w:rPr>
                <w:rFonts w:ascii="Times New Roman" w:eastAsia="Times New Roman" w:hAnsi="Times New Roman" w:cs="Times New Roman"/>
                <w:i/>
              </w:rPr>
              <w:t xml:space="preserve">. </w:t>
            </w:r>
          </w:p>
          <w:p w:rsidR="00892203" w:rsidRPr="00046690" w:rsidRDefault="00892203" w:rsidP="00BE0393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892203" w:rsidRPr="00046690" w:rsidRDefault="00892203" w:rsidP="00BE0393">
            <w:pPr>
              <w:rPr>
                <w:rFonts w:ascii="Times New Roman" w:eastAsia="Times New Roman" w:hAnsi="Times New Roman" w:cs="Times New Roman"/>
                <w:i/>
              </w:rPr>
            </w:pPr>
          </w:p>
          <w:p w:rsidR="00892203" w:rsidRPr="00046690" w:rsidRDefault="00892203" w:rsidP="00BE0393">
            <w:pPr>
              <w:rPr>
                <w:rFonts w:ascii="Times New Roman" w:eastAsia="Times New Roman" w:hAnsi="Times New Roman" w:cs="Times New Roman"/>
              </w:rPr>
            </w:pPr>
            <w:r w:rsidRPr="00046690">
              <w:rPr>
                <w:rFonts w:ascii="Times New Roman" w:eastAsia="Times New Roman" w:hAnsi="Times New Roman" w:cs="Times New Roman"/>
              </w:rPr>
              <w:t>Teacher  evaluate pupils with phrases like:</w:t>
            </w:r>
          </w:p>
          <w:p w:rsidR="00892203" w:rsidRPr="00046690" w:rsidRDefault="00892203" w:rsidP="00BE0393">
            <w:pPr>
              <w:rPr>
                <w:rFonts w:ascii="Times New Roman" w:eastAsia="Times New Roman" w:hAnsi="Times New Roman" w:cs="Times New Roman"/>
              </w:rPr>
            </w:pPr>
            <w:r w:rsidRPr="00046690">
              <w:rPr>
                <w:rFonts w:ascii="Times New Roman" w:eastAsia="Times New Roman" w:hAnsi="Times New Roman" w:cs="Times New Roman"/>
              </w:rPr>
              <w:t>“Good job!</w:t>
            </w:r>
          </w:p>
          <w:p w:rsidR="00892203" w:rsidRPr="00046690" w:rsidRDefault="00892203" w:rsidP="00BE0393">
            <w:pPr>
              <w:widowControl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46690">
              <w:rPr>
                <w:rFonts w:ascii="Times New Roman" w:eastAsia="Times New Roman" w:hAnsi="Times New Roman" w:cs="Times New Roman"/>
              </w:rPr>
              <w:t>Well done!”</w:t>
            </w:r>
          </w:p>
          <w:p w:rsidR="00892203" w:rsidRPr="00046690" w:rsidRDefault="00892203" w:rsidP="00BE0393">
            <w:pPr>
              <w:widowControl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892203" w:rsidRPr="00046690" w:rsidRDefault="00892203" w:rsidP="00BE0393">
            <w:pPr>
              <w:widowControl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4669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Formative Assessment </w:t>
            </w:r>
          </w:p>
          <w:p w:rsidR="00892203" w:rsidRPr="00046690" w:rsidRDefault="00892203" w:rsidP="00BE03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046690">
              <w:rPr>
                <w:rFonts w:ascii="Times New Roman" w:eastAsia="Times New Roman" w:hAnsi="Times New Roman" w:cs="Times New Roman"/>
                <w:i/>
                <w:noProof/>
                <w:color w:val="000000"/>
                <w:lang w:val="ru-RU" w:eastAsia="ru-RU"/>
              </w:rPr>
              <w:drawing>
                <wp:inline distT="0" distB="0" distL="0" distR="0" wp14:anchorId="3A9B5463" wp14:editId="740131DA">
                  <wp:extent cx="1020435" cy="856832"/>
                  <wp:effectExtent l="0" t="0" r="0" b="0"/>
                  <wp:docPr id="209" name="image2.jpg" descr="C:\Users\Evrika\Desktop\Без названия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C:\Users\Evrika\Desktop\Без названия.jpe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35" cy="85683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3" w:type="dxa"/>
          </w:tcPr>
          <w:p w:rsidR="00892203" w:rsidRPr="00046690" w:rsidRDefault="00892203" w:rsidP="00BE03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2203" w:rsidRPr="00046690" w:rsidRDefault="00892203" w:rsidP="00BE03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2203" w:rsidRPr="00046690" w:rsidRDefault="00892203" w:rsidP="00BE03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2203" w:rsidRPr="00046690" w:rsidRDefault="00892203" w:rsidP="00BE03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2203" w:rsidRPr="00046690" w:rsidRDefault="00892203" w:rsidP="00BE03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466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892203" w:rsidRPr="00046690" w:rsidRDefault="00892203" w:rsidP="00BE03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2203" w:rsidRPr="00046690" w:rsidRDefault="00892203" w:rsidP="00BE03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2203" w:rsidRPr="00046690" w:rsidRDefault="00892203" w:rsidP="00BE03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2203" w:rsidRPr="00046690" w:rsidRDefault="00892203" w:rsidP="00BE03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2203" w:rsidRPr="00046690" w:rsidRDefault="00892203" w:rsidP="00BE03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2203" w:rsidRPr="00046690" w:rsidRDefault="00892203" w:rsidP="00BE03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2203" w:rsidRPr="00046690" w:rsidRDefault="00892203" w:rsidP="00BE03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46690">
              <w:rPr>
                <w:rFonts w:ascii="Times New Roman" w:eastAsia="Times New Roman" w:hAnsi="Times New Roman" w:cs="Times New Roman"/>
                <w:color w:val="000000"/>
              </w:rPr>
              <w:t xml:space="preserve">Sheets of peppers </w:t>
            </w:r>
          </w:p>
          <w:p w:rsidR="00892203" w:rsidRPr="00046690" w:rsidRDefault="00892203" w:rsidP="00BE03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46690">
              <w:rPr>
                <w:rFonts w:ascii="Times New Roman" w:eastAsia="Times New Roman" w:hAnsi="Times New Roman" w:cs="Times New Roman"/>
                <w:color w:val="000000"/>
              </w:rPr>
              <w:t xml:space="preserve">Pictures  of to be </w:t>
            </w:r>
          </w:p>
          <w:p w:rsidR="00892203" w:rsidRPr="00046690" w:rsidRDefault="00892203" w:rsidP="00BE03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2203" w:rsidRPr="00046690" w:rsidRDefault="00892203" w:rsidP="00BE03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2203" w:rsidRPr="00046690" w:rsidRDefault="00892203" w:rsidP="00BE03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2203" w:rsidRPr="00046690" w:rsidRDefault="00892203" w:rsidP="00BE03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7">
              <w:r w:rsidRPr="00046690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https://images.app.goo.gl/ue3aL8Yxkcadqnvm9</w:t>
              </w:r>
            </w:hyperlink>
          </w:p>
          <w:p w:rsidR="00892203" w:rsidRPr="00046690" w:rsidRDefault="00892203" w:rsidP="00BE03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2203" w:rsidRPr="00046690" w:rsidRDefault="00892203" w:rsidP="00BE03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92203" w:rsidRPr="00046690" w:rsidTr="00BE0393">
        <w:trPr>
          <w:trHeight w:val="899"/>
          <w:jc w:val="center"/>
        </w:trPr>
        <w:tc>
          <w:tcPr>
            <w:tcW w:w="1385" w:type="dxa"/>
          </w:tcPr>
          <w:p w:rsidR="00892203" w:rsidRPr="00046690" w:rsidRDefault="00892203" w:rsidP="00BE03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46690">
              <w:rPr>
                <w:rFonts w:ascii="Times New Roman" w:eastAsia="Times New Roman" w:hAnsi="Times New Roman" w:cs="Times New Roman"/>
                <w:color w:val="000000"/>
              </w:rPr>
              <w:t>Middle</w:t>
            </w:r>
          </w:p>
          <w:p w:rsidR="00892203" w:rsidRPr="00046690" w:rsidRDefault="00892203" w:rsidP="00BE03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46690">
              <w:rPr>
                <w:rFonts w:ascii="Times New Roman" w:eastAsia="Times New Roman" w:hAnsi="Times New Roman" w:cs="Times New Roman"/>
                <w:color w:val="000000"/>
              </w:rPr>
              <w:t>30 min</w:t>
            </w:r>
          </w:p>
        </w:tc>
        <w:tc>
          <w:tcPr>
            <w:tcW w:w="3920" w:type="dxa"/>
          </w:tcPr>
          <w:p w:rsidR="00892203" w:rsidRPr="00046690" w:rsidRDefault="00892203" w:rsidP="00BE03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46690">
              <w:rPr>
                <w:rFonts w:ascii="Times New Roman" w:eastAsia="Times New Roman" w:hAnsi="Times New Roman" w:cs="Times New Roman"/>
                <w:b/>
                <w:color w:val="000000"/>
              </w:rPr>
              <w:t>Task. I (</w:t>
            </w:r>
            <w:proofErr w:type="spellStart"/>
            <w:r w:rsidRPr="00046690">
              <w:rPr>
                <w:rFonts w:ascii="Times New Roman" w:eastAsia="Times New Roman" w:hAnsi="Times New Roman" w:cs="Times New Roman"/>
                <w:b/>
                <w:color w:val="000000"/>
              </w:rPr>
              <w:t>Wh</w:t>
            </w:r>
            <w:proofErr w:type="spellEnd"/>
            <w:r w:rsidRPr="0004669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, I) (pair </w:t>
            </w:r>
            <w:proofErr w:type="spellStart"/>
            <w:r w:rsidRPr="00046690">
              <w:rPr>
                <w:rFonts w:ascii="Times New Roman" w:eastAsia="Times New Roman" w:hAnsi="Times New Roman" w:cs="Times New Roman"/>
                <w:b/>
                <w:color w:val="000000"/>
              </w:rPr>
              <w:t>dicsussion</w:t>
            </w:r>
            <w:proofErr w:type="spellEnd"/>
            <w:r w:rsidRPr="00046690"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</w:p>
          <w:p w:rsidR="00892203" w:rsidRPr="00046690" w:rsidRDefault="00892203" w:rsidP="00BE0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6690">
              <w:rPr>
                <w:rFonts w:ascii="Times New Roman" w:eastAsia="Times New Roman" w:hAnsi="Times New Roman" w:cs="Times New Roman"/>
                <w:b/>
              </w:rPr>
              <w:t>Ex: 1 P:5</w:t>
            </w:r>
          </w:p>
          <w:p w:rsidR="00892203" w:rsidRPr="00046690" w:rsidRDefault="00892203" w:rsidP="00BE0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6690">
              <w:rPr>
                <w:rFonts w:ascii="Times New Roman" w:eastAsia="Times New Roman" w:hAnsi="Times New Roman" w:cs="Times New Roman"/>
              </w:rPr>
              <w:t xml:space="preserve">  Go through the list of free-time activities 1-9 and play the recording with pauses for students to repeat chorally and individually</w:t>
            </w:r>
            <w:r w:rsidRPr="00046690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892203" w:rsidRPr="00046690" w:rsidRDefault="00892203" w:rsidP="00BE0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046690">
              <w:rPr>
                <w:rFonts w:ascii="Times New Roman" w:eastAsia="Times New Roman" w:hAnsi="Times New Roman" w:cs="Times New Roman"/>
              </w:rPr>
              <w:lastRenderedPageBreak/>
              <w:t>• Explain any unknown words and then ask students to make sentences following the example.</w:t>
            </w:r>
          </w:p>
          <w:p w:rsidR="00892203" w:rsidRPr="00046690" w:rsidRDefault="00892203" w:rsidP="00BE0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046690">
              <w:rPr>
                <w:rFonts w:ascii="Times New Roman" w:eastAsia="Times New Roman" w:hAnsi="Times New Roman" w:cs="Times New Roman"/>
              </w:rPr>
              <w:t>• Students compare answers with a partner. Ask some students around the class to present answers and make a list on the board.</w:t>
            </w:r>
          </w:p>
          <w:p w:rsidR="00892203" w:rsidRPr="00046690" w:rsidRDefault="00892203" w:rsidP="00BE0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669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92203" w:rsidRPr="00046690" w:rsidRDefault="00892203" w:rsidP="00BE03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4669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Differentiation with individual need:  </w:t>
            </w:r>
          </w:p>
          <w:p w:rsidR="00892203" w:rsidRPr="00046690" w:rsidRDefault="00892203" w:rsidP="00BE0393">
            <w:pPr>
              <w:widowControl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46690">
              <w:rPr>
                <w:rFonts w:ascii="Times New Roman" w:eastAsia="Times New Roman" w:hAnsi="Times New Roman" w:cs="Times New Roman"/>
              </w:rPr>
              <w:t xml:space="preserve">Learner will be supported by teacher and by helpers from his class. Allow them to discuss their ideas in pairs. Model and drill pronunciation of words </w:t>
            </w:r>
            <w:proofErr w:type="gramStart"/>
            <w:r w:rsidRPr="00046690">
              <w:rPr>
                <w:rFonts w:ascii="Times New Roman" w:eastAsia="Times New Roman" w:hAnsi="Times New Roman" w:cs="Times New Roman"/>
              </w:rPr>
              <w:t>that are</w:t>
            </w:r>
            <w:proofErr w:type="gramEnd"/>
            <w:r w:rsidRPr="00046690">
              <w:rPr>
                <w:rFonts w:ascii="Times New Roman" w:eastAsia="Times New Roman" w:hAnsi="Times New Roman" w:cs="Times New Roman"/>
              </w:rPr>
              <w:t xml:space="preserve"> new to students.   </w:t>
            </w:r>
          </w:p>
        </w:tc>
        <w:tc>
          <w:tcPr>
            <w:tcW w:w="2250" w:type="dxa"/>
          </w:tcPr>
          <w:p w:rsidR="00892203" w:rsidRPr="00046690" w:rsidRDefault="00892203" w:rsidP="00BE0393">
            <w:pPr>
              <w:widowControl/>
              <w:rPr>
                <w:rFonts w:ascii="Times New Roman" w:eastAsia="Times New Roman" w:hAnsi="Times New Roman" w:cs="Times New Roman"/>
                <w:highlight w:val="white"/>
              </w:rPr>
            </w:pPr>
            <w:r w:rsidRPr="00046690"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 xml:space="preserve"> Learners listen and say. Which are outdoor activities? Indoor activities? Extreme sports? Hobbies?</w:t>
            </w:r>
          </w:p>
          <w:p w:rsidR="00892203" w:rsidRPr="00046690" w:rsidRDefault="00892203" w:rsidP="00BE0393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 w:rsidRPr="00046690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ANSWERS </w:t>
            </w:r>
          </w:p>
          <w:p w:rsidR="00892203" w:rsidRPr="00046690" w:rsidRDefault="00892203" w:rsidP="00BE039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046690">
              <w:rPr>
                <w:rFonts w:ascii="Times New Roman" w:eastAsia="Times New Roman" w:hAnsi="Times New Roman" w:cs="Times New Roman"/>
              </w:rPr>
              <w:t xml:space="preserve">Hang-gliding is an outdoor activity. It is an extreme sport. </w:t>
            </w:r>
          </w:p>
          <w:p w:rsidR="00892203" w:rsidRPr="00046690" w:rsidRDefault="00892203" w:rsidP="00BE039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046690">
              <w:rPr>
                <w:rFonts w:ascii="Times New Roman" w:eastAsia="Times New Roman" w:hAnsi="Times New Roman" w:cs="Times New Roman"/>
              </w:rPr>
              <w:t>Dancing is an indoor activity. It is a hobby.</w:t>
            </w:r>
          </w:p>
          <w:p w:rsidR="00892203" w:rsidRPr="00046690" w:rsidRDefault="00892203" w:rsidP="00BE039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046690">
              <w:rPr>
                <w:rFonts w:ascii="Times New Roman" w:eastAsia="Times New Roman" w:hAnsi="Times New Roman" w:cs="Times New Roman"/>
              </w:rPr>
              <w:t>Model making is an indoor activity. It is a hobby.</w:t>
            </w:r>
          </w:p>
          <w:p w:rsidR="00892203" w:rsidRPr="00046690" w:rsidRDefault="00892203" w:rsidP="00BE039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046690">
              <w:rPr>
                <w:rFonts w:ascii="Times New Roman" w:eastAsia="Times New Roman" w:hAnsi="Times New Roman" w:cs="Times New Roman"/>
              </w:rPr>
              <w:t xml:space="preserve">Kayaking is an outdoor activity. It is an extreme sport. </w:t>
            </w:r>
          </w:p>
          <w:p w:rsidR="00892203" w:rsidRPr="00046690" w:rsidRDefault="00892203" w:rsidP="00BE039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046690">
              <w:rPr>
                <w:rFonts w:ascii="Times New Roman" w:eastAsia="Times New Roman" w:hAnsi="Times New Roman" w:cs="Times New Roman"/>
              </w:rPr>
              <w:t>Rock climbing is an outdoor activity. It is an extreme sport.</w:t>
            </w:r>
          </w:p>
          <w:p w:rsidR="00892203" w:rsidRPr="00046690" w:rsidRDefault="00892203" w:rsidP="00BE039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046690">
              <w:rPr>
                <w:rFonts w:ascii="Times New Roman" w:eastAsia="Times New Roman" w:hAnsi="Times New Roman" w:cs="Times New Roman"/>
              </w:rPr>
              <w:t>Bungee jumping is an outdoor activity. It is an extreme sport.</w:t>
            </w:r>
          </w:p>
        </w:tc>
        <w:tc>
          <w:tcPr>
            <w:tcW w:w="1839" w:type="dxa"/>
          </w:tcPr>
          <w:p w:rsidR="00892203" w:rsidRPr="00046690" w:rsidRDefault="00892203" w:rsidP="00BE0393">
            <w:pPr>
              <w:rPr>
                <w:rFonts w:ascii="Times New Roman" w:eastAsia="Times New Roman" w:hAnsi="Times New Roman" w:cs="Times New Roman"/>
              </w:rPr>
            </w:pPr>
            <w:r w:rsidRPr="00046690">
              <w:rPr>
                <w:rFonts w:ascii="Times New Roman" w:eastAsia="Times New Roman" w:hAnsi="Times New Roman" w:cs="Times New Roman"/>
              </w:rPr>
              <w:lastRenderedPageBreak/>
              <w:t>T’s feedback</w:t>
            </w:r>
          </w:p>
          <w:p w:rsidR="00892203" w:rsidRPr="00046690" w:rsidRDefault="00892203" w:rsidP="00BE0393">
            <w:pPr>
              <w:rPr>
                <w:rFonts w:ascii="Times New Roman" w:eastAsia="Times New Roman" w:hAnsi="Times New Roman" w:cs="Times New Roman"/>
              </w:rPr>
            </w:pPr>
            <w:r w:rsidRPr="0004669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92203" w:rsidRPr="00046690" w:rsidRDefault="00892203" w:rsidP="00BE0393">
            <w:pPr>
              <w:rPr>
                <w:rFonts w:ascii="Times New Roman" w:eastAsia="Times New Roman" w:hAnsi="Times New Roman" w:cs="Times New Roman"/>
              </w:rPr>
            </w:pPr>
            <w:r w:rsidRPr="00046690">
              <w:rPr>
                <w:rFonts w:ascii="Times New Roman" w:eastAsia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6CE27ADE" wp14:editId="47908E75">
                  <wp:extent cx="1010093" cy="645422"/>
                  <wp:effectExtent l="0" t="0" r="0" b="0"/>
                  <wp:docPr id="208" name="image18.png" descr="Engaging Students in Quality Self-Assessmen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 descr="Engaging Students in Quality Self-Assessment"/>
                          <pic:cNvPicPr preferRelativeResize="0"/>
                        </pic:nvPicPr>
                        <pic:blipFill>
                          <a:blip r:embed="rId8"/>
                          <a:srcRect l="520" r="50029" b="466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093" cy="64542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92203" w:rsidRPr="00046690" w:rsidRDefault="00892203" w:rsidP="00BE0393">
            <w:pPr>
              <w:widowControl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</w:p>
          <w:p w:rsidR="00892203" w:rsidRPr="00046690" w:rsidRDefault="00892203" w:rsidP="00BE0393">
            <w:pPr>
              <w:widowControl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 w:rsidRPr="00046690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Descriptor:</w:t>
            </w:r>
          </w:p>
          <w:p w:rsidR="00892203" w:rsidRPr="00046690" w:rsidRDefault="00892203" w:rsidP="00BE0393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046690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046690">
              <w:rPr>
                <w:rFonts w:ascii="Times New Roman" w:eastAsia="Times New Roman" w:hAnsi="Times New Roman" w:cs="Times New Roman"/>
              </w:rPr>
              <w:t>list of free-time activities</w:t>
            </w:r>
            <w:r w:rsidRPr="000466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892203" w:rsidRPr="00046690" w:rsidRDefault="00892203" w:rsidP="00BE0393">
            <w:pPr>
              <w:widowControl/>
              <w:rPr>
                <w:rFonts w:ascii="Times New Roman" w:eastAsia="Times New Roman" w:hAnsi="Times New Roman" w:cs="Times New Roman"/>
                <w:highlight w:val="white"/>
              </w:rPr>
            </w:pPr>
            <w:r w:rsidRPr="0004669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46690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046690">
              <w:rPr>
                <w:rFonts w:ascii="Times New Roman" w:eastAsia="Times New Roman" w:hAnsi="Times New Roman" w:cs="Times New Roman"/>
              </w:rPr>
              <w:t>repeat chorally and individually</w:t>
            </w:r>
            <w:r w:rsidRPr="00046690">
              <w:rPr>
                <w:rFonts w:ascii="Times New Roman" w:eastAsia="Times New Roman" w:hAnsi="Times New Roman" w:cs="Times New Roman"/>
                <w:b/>
              </w:rPr>
              <w:t>.</w:t>
            </w:r>
            <w:r w:rsidRPr="00046690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</w:p>
          <w:p w:rsidR="00892203" w:rsidRPr="00046690" w:rsidRDefault="00892203" w:rsidP="00BE0393">
            <w:pPr>
              <w:rPr>
                <w:rFonts w:ascii="Times New Roman" w:eastAsia="Times New Roman" w:hAnsi="Times New Roman" w:cs="Times New Roman"/>
              </w:rPr>
            </w:pPr>
            <w:r w:rsidRPr="00046690">
              <w:rPr>
                <w:rFonts w:ascii="Times New Roman" w:eastAsia="Times New Roman" w:hAnsi="Times New Roman" w:cs="Times New Roman"/>
              </w:rPr>
              <w:t>Total: 2 point</w:t>
            </w:r>
          </w:p>
          <w:p w:rsidR="00892203" w:rsidRPr="00046690" w:rsidRDefault="00892203" w:rsidP="00BE039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46690">
              <w:rPr>
                <w:rFonts w:ascii="Times New Roman" w:eastAsia="Times New Roman" w:hAnsi="Times New Roman" w:cs="Times New Roman"/>
                <w:b/>
                <w:color w:val="000000"/>
              </w:rPr>
              <w:t>Feedback:</w:t>
            </w:r>
          </w:p>
          <w:p w:rsidR="00892203" w:rsidRPr="00046690" w:rsidRDefault="00892203" w:rsidP="00BE0393">
            <w:pP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46690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“Thumbs up, thumbs down”</w:t>
            </w:r>
          </w:p>
          <w:p w:rsidR="00892203" w:rsidRPr="00046690" w:rsidRDefault="00892203" w:rsidP="00BE039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46690">
              <w:rPr>
                <w:rFonts w:ascii="Times New Roman" w:eastAsia="Times New Roman" w:hAnsi="Times New Roman" w:cs="Times New Roman"/>
                <w:color w:val="000000"/>
              </w:rPr>
              <w:t>After correct answer teacher shows thumbs up, if there are some mistakes thumbs down with comments</w:t>
            </w:r>
          </w:p>
          <w:p w:rsidR="00892203" w:rsidRPr="00046690" w:rsidRDefault="00892203" w:rsidP="00BE039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3" w:type="dxa"/>
          </w:tcPr>
          <w:p w:rsidR="00892203" w:rsidRPr="00046690" w:rsidRDefault="00892203" w:rsidP="00BE03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4669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</w:t>
            </w:r>
          </w:p>
          <w:p w:rsidR="00892203" w:rsidRPr="00046690" w:rsidRDefault="00892203" w:rsidP="00BE03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2203" w:rsidRPr="00046690" w:rsidRDefault="00892203" w:rsidP="00BE03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46690">
              <w:rPr>
                <w:rFonts w:ascii="Times New Roman" w:eastAsia="Times New Roman" w:hAnsi="Times New Roman" w:cs="Times New Roman"/>
                <w:color w:val="000000"/>
              </w:rPr>
              <w:t xml:space="preserve"> Student’s book</w:t>
            </w:r>
          </w:p>
        </w:tc>
      </w:tr>
      <w:tr w:rsidR="00892203" w:rsidRPr="00046690" w:rsidTr="00BE0393">
        <w:trPr>
          <w:trHeight w:val="1355"/>
          <w:jc w:val="center"/>
        </w:trPr>
        <w:tc>
          <w:tcPr>
            <w:tcW w:w="1385" w:type="dxa"/>
          </w:tcPr>
          <w:p w:rsidR="00892203" w:rsidRPr="00046690" w:rsidRDefault="00892203" w:rsidP="00BE0393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0" w:type="dxa"/>
          </w:tcPr>
          <w:p w:rsidR="00892203" w:rsidRPr="00046690" w:rsidRDefault="00892203" w:rsidP="00BE0393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 w:rsidRPr="00046690">
              <w:rPr>
                <w:rFonts w:ascii="Times New Roman" w:eastAsia="Times New Roman" w:hAnsi="Times New Roman" w:cs="Times New Roman"/>
                <w:b/>
              </w:rPr>
              <w:t>Task. II (</w:t>
            </w:r>
            <w:proofErr w:type="spellStart"/>
            <w:r w:rsidRPr="00046690">
              <w:rPr>
                <w:rFonts w:ascii="Times New Roman" w:eastAsia="Times New Roman" w:hAnsi="Times New Roman" w:cs="Times New Roman"/>
                <w:b/>
              </w:rPr>
              <w:t>Wh</w:t>
            </w:r>
            <w:proofErr w:type="spellEnd"/>
            <w:r w:rsidRPr="00046690">
              <w:rPr>
                <w:rFonts w:ascii="Times New Roman" w:eastAsia="Times New Roman" w:hAnsi="Times New Roman" w:cs="Times New Roman"/>
                <w:b/>
              </w:rPr>
              <w:t>, I) (Task for location)</w:t>
            </w:r>
          </w:p>
          <w:p w:rsidR="00892203" w:rsidRPr="00046690" w:rsidRDefault="00892203" w:rsidP="00BE03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46690">
              <w:rPr>
                <w:rFonts w:ascii="Times New Roman" w:eastAsia="Times New Roman" w:hAnsi="Times New Roman" w:cs="Times New Roman"/>
                <w:b/>
              </w:rPr>
              <w:t>Ex: 2 P:5</w:t>
            </w:r>
            <w:r w:rsidRPr="0004669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92203" w:rsidRPr="00046690" w:rsidRDefault="00892203" w:rsidP="00BE0393">
            <w:pPr>
              <w:rPr>
                <w:rFonts w:ascii="Times New Roman" w:eastAsia="Times New Roman" w:hAnsi="Times New Roman" w:cs="Times New Roman"/>
              </w:rPr>
            </w:pPr>
            <w:r w:rsidRPr="00046690">
              <w:rPr>
                <w:rFonts w:ascii="Times New Roman" w:eastAsia="Times New Roman" w:hAnsi="Times New Roman" w:cs="Times New Roman"/>
              </w:rPr>
              <w:t xml:space="preserve"> To present and practice adjectives, to express and compare likes, dislikes.</w:t>
            </w:r>
          </w:p>
          <w:p w:rsidR="00892203" w:rsidRPr="00046690" w:rsidRDefault="00892203" w:rsidP="00BE0393">
            <w:pPr>
              <w:rPr>
                <w:rFonts w:ascii="Times New Roman" w:eastAsia="Times New Roman" w:hAnsi="Times New Roman" w:cs="Times New Roman"/>
              </w:rPr>
            </w:pPr>
            <w:r w:rsidRPr="00046690">
              <w:rPr>
                <w:rFonts w:ascii="Times New Roman" w:eastAsia="Times New Roman" w:hAnsi="Times New Roman" w:cs="Times New Roman"/>
              </w:rPr>
              <w:t xml:space="preserve">•Go through the adjectives and explain their meanings. </w:t>
            </w:r>
          </w:p>
          <w:p w:rsidR="00892203" w:rsidRPr="00046690" w:rsidRDefault="00892203" w:rsidP="00BE0393">
            <w:pPr>
              <w:rPr>
                <w:rFonts w:ascii="Times New Roman" w:eastAsia="Times New Roman" w:hAnsi="Times New Roman" w:cs="Times New Roman"/>
              </w:rPr>
            </w:pPr>
            <w:r w:rsidRPr="00046690">
              <w:rPr>
                <w:rFonts w:ascii="Times New Roman" w:eastAsia="Times New Roman" w:hAnsi="Times New Roman" w:cs="Times New Roman"/>
              </w:rPr>
              <w:t xml:space="preserve">• explain the task and give students time to complete it </w:t>
            </w:r>
          </w:p>
          <w:p w:rsidR="00892203" w:rsidRPr="00046690" w:rsidRDefault="00892203" w:rsidP="00BE0393">
            <w:pPr>
              <w:widowControl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46690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2250" w:type="dxa"/>
          </w:tcPr>
          <w:p w:rsidR="00892203" w:rsidRPr="00046690" w:rsidRDefault="00892203" w:rsidP="00BE0393">
            <w:pPr>
              <w:tabs>
                <w:tab w:val="left" w:pos="284"/>
                <w:tab w:val="left" w:pos="484"/>
                <w:tab w:val="left" w:pos="764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2203" w:rsidRPr="00046690" w:rsidRDefault="00892203" w:rsidP="00BE039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046690">
              <w:rPr>
                <w:rFonts w:ascii="Times New Roman" w:eastAsia="Times New Roman" w:hAnsi="Times New Roman" w:cs="Times New Roman"/>
                <w:color w:val="000000"/>
              </w:rPr>
              <w:t xml:space="preserve">Learners </w:t>
            </w:r>
            <w:r w:rsidRPr="00046690">
              <w:rPr>
                <w:rFonts w:ascii="Times New Roman" w:eastAsia="Times New Roman" w:hAnsi="Times New Roman" w:cs="Times New Roman"/>
              </w:rPr>
              <w:t>use the phrases to complete the sentences.</w:t>
            </w:r>
          </w:p>
          <w:p w:rsidR="00892203" w:rsidRPr="00046690" w:rsidRDefault="00892203" w:rsidP="00BE0393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 w:rsidRPr="00046690">
              <w:rPr>
                <w:rFonts w:ascii="Times New Roman" w:eastAsia="Times New Roman" w:hAnsi="Times New Roman" w:cs="Times New Roman"/>
                <w:b/>
              </w:rPr>
              <w:t xml:space="preserve">ANSWERS </w:t>
            </w:r>
          </w:p>
          <w:p w:rsidR="00892203" w:rsidRPr="00046690" w:rsidRDefault="00892203" w:rsidP="00BE0393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046690">
              <w:rPr>
                <w:rFonts w:ascii="Times New Roman" w:eastAsia="Times New Roman" w:hAnsi="Times New Roman" w:cs="Times New Roman"/>
              </w:rPr>
              <w:t>I like dancing because it is fun. I don’t like rock climbing because it’s dangerous.</w:t>
            </w:r>
          </w:p>
        </w:tc>
        <w:tc>
          <w:tcPr>
            <w:tcW w:w="1839" w:type="dxa"/>
          </w:tcPr>
          <w:p w:rsidR="00892203" w:rsidRPr="00046690" w:rsidRDefault="00892203" w:rsidP="00BE0393">
            <w:pPr>
              <w:rPr>
                <w:rFonts w:ascii="Times New Roman" w:eastAsia="Times New Roman" w:hAnsi="Times New Roman" w:cs="Times New Roman"/>
              </w:rPr>
            </w:pPr>
            <w:r w:rsidRPr="00046690">
              <w:rPr>
                <w:rFonts w:ascii="Times New Roman" w:eastAsia="Times New Roman" w:hAnsi="Times New Roman" w:cs="Times New Roman"/>
              </w:rPr>
              <w:t xml:space="preserve">Self -assessment </w:t>
            </w:r>
          </w:p>
          <w:p w:rsidR="00892203" w:rsidRPr="00046690" w:rsidRDefault="00892203" w:rsidP="00BE0393">
            <w:pPr>
              <w:rPr>
                <w:rFonts w:ascii="Times New Roman" w:eastAsia="Times New Roman" w:hAnsi="Times New Roman" w:cs="Times New Roman"/>
              </w:rPr>
            </w:pPr>
            <w:r w:rsidRPr="00046690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892203" w:rsidRPr="00046690" w:rsidRDefault="00892203" w:rsidP="00BE0393">
            <w:pPr>
              <w:rPr>
                <w:rFonts w:ascii="Times New Roman" w:eastAsia="Times New Roman" w:hAnsi="Times New Roman" w:cs="Times New Roman"/>
              </w:rPr>
            </w:pPr>
            <w:r w:rsidRPr="00046690">
              <w:rPr>
                <w:rFonts w:ascii="Times New Roman" w:eastAsia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B6096E" wp14:editId="55947C27">
                  <wp:extent cx="1042874" cy="460656"/>
                  <wp:effectExtent l="0" t="0" r="0" b="0"/>
                  <wp:docPr id="210" name="image19.jpg" descr="C:\Users\Evrika\Downloads\1f6d8f01e7995dc900eebba731b14c27be7d2e8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jpg" descr="C:\Users\Evrika\Downloads\1f6d8f01e7995dc900eebba731b14c27be7d2e80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874" cy="46065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92203" w:rsidRPr="00046690" w:rsidRDefault="00892203" w:rsidP="00BE0393">
            <w:pPr>
              <w:widowControl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 w:rsidRPr="00046690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Descriptor:</w:t>
            </w:r>
          </w:p>
          <w:p w:rsidR="00892203" w:rsidRPr="00046690" w:rsidRDefault="00892203" w:rsidP="00BE03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46690">
              <w:rPr>
                <w:rFonts w:ascii="Times New Roman" w:eastAsia="Times New Roman" w:hAnsi="Times New Roman" w:cs="Times New Roman"/>
                <w:color w:val="000000"/>
              </w:rPr>
              <w:t xml:space="preserve">- use the phrases    </w:t>
            </w:r>
          </w:p>
          <w:p w:rsidR="00892203" w:rsidRPr="00046690" w:rsidRDefault="00892203" w:rsidP="00BE0393">
            <w:pPr>
              <w:tabs>
                <w:tab w:val="left" w:pos="284"/>
                <w:tab w:val="left" w:pos="484"/>
                <w:tab w:val="left" w:pos="764"/>
              </w:tabs>
              <w:rPr>
                <w:rFonts w:ascii="Times New Roman" w:eastAsia="Times New Roman" w:hAnsi="Times New Roman" w:cs="Times New Roman"/>
                <w:b/>
              </w:rPr>
            </w:pPr>
            <w:r w:rsidRPr="00046690">
              <w:rPr>
                <w:rFonts w:ascii="Times New Roman" w:eastAsia="Times New Roman" w:hAnsi="Times New Roman" w:cs="Times New Roman"/>
              </w:rPr>
              <w:t>- complete the sentences.</w:t>
            </w:r>
            <w:r w:rsidRPr="000466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46690">
              <w:rPr>
                <w:rFonts w:ascii="Times New Roman" w:eastAsia="Times New Roman" w:hAnsi="Times New Roman" w:cs="Times New Roman"/>
              </w:rPr>
              <w:t xml:space="preserve">   </w:t>
            </w:r>
          </w:p>
          <w:p w:rsidR="00892203" w:rsidRPr="00046690" w:rsidRDefault="00892203" w:rsidP="00BE0393">
            <w:pPr>
              <w:rPr>
                <w:rFonts w:ascii="Times New Roman" w:eastAsia="Times New Roman" w:hAnsi="Times New Roman" w:cs="Times New Roman"/>
              </w:rPr>
            </w:pPr>
            <w:r w:rsidRPr="00046690">
              <w:rPr>
                <w:rFonts w:ascii="Times New Roman" w:eastAsia="Times New Roman" w:hAnsi="Times New Roman" w:cs="Times New Roman"/>
              </w:rPr>
              <w:t>Total: 2 point</w:t>
            </w:r>
          </w:p>
        </w:tc>
        <w:tc>
          <w:tcPr>
            <w:tcW w:w="1463" w:type="dxa"/>
          </w:tcPr>
          <w:p w:rsidR="00892203" w:rsidRPr="00046690" w:rsidRDefault="00892203" w:rsidP="00BE03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46690">
              <w:rPr>
                <w:rFonts w:ascii="Times New Roman" w:eastAsia="Times New Roman" w:hAnsi="Times New Roman" w:cs="Times New Roman"/>
                <w:color w:val="000000"/>
              </w:rPr>
              <w:t>Worksheets</w:t>
            </w:r>
          </w:p>
          <w:p w:rsidR="00892203" w:rsidRPr="00046690" w:rsidRDefault="00892203" w:rsidP="00BE03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46690">
              <w:rPr>
                <w:rFonts w:ascii="Times New Roman" w:eastAsia="Times New Roman" w:hAnsi="Times New Roman" w:cs="Times New Roman"/>
                <w:color w:val="000000"/>
              </w:rPr>
              <w:t xml:space="preserve"> Stickers </w:t>
            </w:r>
          </w:p>
        </w:tc>
      </w:tr>
      <w:tr w:rsidR="00892203" w:rsidRPr="00046690" w:rsidTr="00BE0393">
        <w:trPr>
          <w:trHeight w:val="1905"/>
          <w:jc w:val="center"/>
        </w:trPr>
        <w:tc>
          <w:tcPr>
            <w:tcW w:w="1385" w:type="dxa"/>
          </w:tcPr>
          <w:p w:rsidR="00892203" w:rsidRPr="00046690" w:rsidRDefault="00892203" w:rsidP="00BE03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46690">
              <w:rPr>
                <w:rFonts w:ascii="Times New Roman" w:eastAsia="Times New Roman" w:hAnsi="Times New Roman" w:cs="Times New Roman"/>
                <w:color w:val="000000"/>
              </w:rPr>
              <w:t>End</w:t>
            </w:r>
          </w:p>
          <w:p w:rsidR="00892203" w:rsidRPr="00046690" w:rsidRDefault="00892203" w:rsidP="00BE03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46690">
              <w:rPr>
                <w:rFonts w:ascii="Times New Roman" w:eastAsia="Times New Roman" w:hAnsi="Times New Roman" w:cs="Times New Roman"/>
                <w:color w:val="000000"/>
              </w:rPr>
              <w:t>5 min</w:t>
            </w:r>
          </w:p>
        </w:tc>
        <w:tc>
          <w:tcPr>
            <w:tcW w:w="3920" w:type="dxa"/>
          </w:tcPr>
          <w:p w:rsidR="00892203" w:rsidRPr="00046690" w:rsidRDefault="00892203" w:rsidP="00BE0393">
            <w:pPr>
              <w:rPr>
                <w:rFonts w:ascii="Times New Roman" w:eastAsia="Times New Roman" w:hAnsi="Times New Roman" w:cs="Times New Roman"/>
              </w:rPr>
            </w:pPr>
            <w:r w:rsidRPr="00046690">
              <w:rPr>
                <w:rFonts w:ascii="Times New Roman" w:eastAsia="Times New Roman" w:hAnsi="Times New Roman" w:cs="Times New Roman"/>
              </w:rPr>
              <w:t xml:space="preserve"> “Finger” method is used to find out was the lesson clear or not. </w:t>
            </w:r>
          </w:p>
          <w:p w:rsidR="00892203" w:rsidRPr="00046690" w:rsidRDefault="00892203" w:rsidP="00BE0393">
            <w:pPr>
              <w:rPr>
                <w:rFonts w:ascii="Times New Roman" w:eastAsia="Times New Roman" w:hAnsi="Times New Roman" w:cs="Times New Roman"/>
              </w:rPr>
            </w:pPr>
            <w:r w:rsidRPr="00046690">
              <w:rPr>
                <w:rFonts w:ascii="Times New Roman" w:eastAsia="Times New Roman" w:hAnsi="Times New Roman" w:cs="Times New Roman"/>
              </w:rPr>
              <w:t>5 fingers- I understood</w:t>
            </w:r>
          </w:p>
          <w:p w:rsidR="00892203" w:rsidRPr="00046690" w:rsidRDefault="00892203" w:rsidP="00BE0393">
            <w:pPr>
              <w:rPr>
                <w:rFonts w:ascii="Times New Roman" w:eastAsia="Times New Roman" w:hAnsi="Times New Roman" w:cs="Times New Roman"/>
              </w:rPr>
            </w:pPr>
            <w:r w:rsidRPr="00046690">
              <w:rPr>
                <w:rFonts w:ascii="Times New Roman" w:eastAsia="Times New Roman" w:hAnsi="Times New Roman" w:cs="Times New Roman"/>
              </w:rPr>
              <w:t>4 fingers -I have some questions</w:t>
            </w:r>
          </w:p>
          <w:p w:rsidR="00892203" w:rsidRPr="00046690" w:rsidRDefault="00892203" w:rsidP="00BE0393">
            <w:pPr>
              <w:rPr>
                <w:rFonts w:ascii="Times New Roman" w:eastAsia="Times New Roman" w:hAnsi="Times New Roman" w:cs="Times New Roman"/>
              </w:rPr>
            </w:pPr>
            <w:r w:rsidRPr="00046690">
              <w:rPr>
                <w:rFonts w:ascii="Times New Roman" w:eastAsia="Times New Roman" w:hAnsi="Times New Roman" w:cs="Times New Roman"/>
              </w:rPr>
              <w:t>2 fingers-I need a help</w:t>
            </w:r>
          </w:p>
          <w:p w:rsidR="00892203" w:rsidRPr="00046690" w:rsidRDefault="00892203" w:rsidP="00BE0393">
            <w:pPr>
              <w:widowControl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 w:rsidRPr="00046690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 xml:space="preserve">Ex:  P: </w:t>
            </w:r>
          </w:p>
          <w:p w:rsidR="00892203" w:rsidRPr="00046690" w:rsidRDefault="00892203" w:rsidP="00BE0393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 w:rsidRPr="00046690">
              <w:rPr>
                <w:rFonts w:ascii="Times New Roman" w:eastAsia="Times New Roman" w:hAnsi="Times New Roman" w:cs="Times New Roman"/>
                <w:color w:val="000000"/>
              </w:rPr>
              <w:t>Home task</w:t>
            </w:r>
          </w:p>
          <w:p w:rsidR="00892203" w:rsidRPr="00046690" w:rsidRDefault="00892203" w:rsidP="00BE0393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2203" w:rsidRPr="00046690" w:rsidRDefault="00892203" w:rsidP="00BE0393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2203" w:rsidRPr="00046690" w:rsidRDefault="00892203" w:rsidP="00BE0393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2203" w:rsidRPr="00046690" w:rsidRDefault="00892203" w:rsidP="00BE0393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92203" w:rsidRPr="00046690" w:rsidRDefault="00892203" w:rsidP="00BE0393">
            <w:pPr>
              <w:widowControl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</w:p>
        </w:tc>
        <w:tc>
          <w:tcPr>
            <w:tcW w:w="4089" w:type="dxa"/>
            <w:gridSpan w:val="2"/>
          </w:tcPr>
          <w:p w:rsidR="00892203" w:rsidRPr="00046690" w:rsidRDefault="00892203" w:rsidP="00BE039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46690">
              <w:rPr>
                <w:rFonts w:ascii="Times New Roman" w:eastAsia="Times New Roman" w:hAnsi="Times New Roman" w:cs="Times New Roman"/>
              </w:rPr>
              <w:t>Ss</w:t>
            </w:r>
            <w:proofErr w:type="spellEnd"/>
            <w:r w:rsidRPr="00046690">
              <w:rPr>
                <w:rFonts w:ascii="Times New Roman" w:eastAsia="Times New Roman" w:hAnsi="Times New Roman" w:cs="Times New Roman"/>
              </w:rPr>
              <w:t xml:space="preserve">  show their knowledge according to the lesson</w:t>
            </w:r>
          </w:p>
          <w:p w:rsidR="00892203" w:rsidRPr="00046690" w:rsidRDefault="00892203" w:rsidP="00BE0393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046690">
              <w:rPr>
                <w:rFonts w:ascii="Times New Roman" w:eastAsia="Times New Roman" w:hAnsi="Times New Roman" w:cs="Times New Roman"/>
              </w:rPr>
              <w:t>Ss</w:t>
            </w:r>
            <w:proofErr w:type="spellEnd"/>
            <w:r w:rsidRPr="00046690">
              <w:rPr>
                <w:rFonts w:ascii="Times New Roman" w:eastAsia="Times New Roman" w:hAnsi="Times New Roman" w:cs="Times New Roman"/>
              </w:rPr>
              <w:t xml:space="preserve"> evaluate each other and encourage classmate with phrases like:</w:t>
            </w:r>
          </w:p>
          <w:p w:rsidR="00892203" w:rsidRPr="00046690" w:rsidRDefault="00892203" w:rsidP="00BE0393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046690">
              <w:rPr>
                <w:rFonts w:ascii="Times New Roman" w:eastAsia="Times New Roman" w:hAnsi="Times New Roman" w:cs="Times New Roman"/>
              </w:rPr>
              <w:t xml:space="preserve">Well done! Brilliant! Good job! I like it! </w:t>
            </w:r>
            <w:r w:rsidRPr="00046690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hidden="0" allowOverlap="1" wp14:anchorId="3C6BD10A" wp14:editId="0F3F438E">
                  <wp:simplePos x="0" y="0"/>
                  <wp:positionH relativeFrom="column">
                    <wp:posOffset>212089</wp:posOffset>
                  </wp:positionH>
                  <wp:positionV relativeFrom="paragraph">
                    <wp:posOffset>205901</wp:posOffset>
                  </wp:positionV>
                  <wp:extent cx="2174875" cy="955675"/>
                  <wp:effectExtent l="0" t="0" r="0" b="0"/>
                  <wp:wrapNone/>
                  <wp:docPr id="173" name="image9.png" descr="High Five Teacher Feedback Stamp - Simply Stamp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 descr="High Five Teacher Feedback Stamp - Simply Stamps"/>
                          <pic:cNvPicPr preferRelativeResize="0"/>
                        </pic:nvPicPr>
                        <pic:blipFill>
                          <a:blip r:embed="rId10"/>
                          <a:srcRect t="18566" b="198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4875" cy="955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892203" w:rsidRPr="00046690" w:rsidRDefault="00892203" w:rsidP="00BE0393">
            <w:pPr>
              <w:rPr>
                <w:rFonts w:ascii="Times New Roman" w:eastAsia="Times New Roman" w:hAnsi="Times New Roman" w:cs="Times New Roman"/>
              </w:rPr>
            </w:pPr>
            <w:r w:rsidRPr="00046690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463" w:type="dxa"/>
          </w:tcPr>
          <w:p w:rsidR="00892203" w:rsidRPr="00046690" w:rsidRDefault="00892203" w:rsidP="00BE0393">
            <w:pPr>
              <w:rPr>
                <w:rFonts w:ascii="Times New Roman" w:eastAsia="Times New Roman" w:hAnsi="Times New Roman" w:cs="Times New Roman"/>
              </w:rPr>
            </w:pPr>
            <w:r w:rsidRPr="00046690">
              <w:rPr>
                <w:rFonts w:ascii="Times New Roman" w:eastAsia="Times New Roman" w:hAnsi="Times New Roman" w:cs="Times New Roman"/>
              </w:rPr>
              <w:t xml:space="preserve"> </w:t>
            </w:r>
            <w:r w:rsidRPr="00046690">
              <w:rPr>
                <w:rFonts w:ascii="Times New Roman" w:eastAsia="Times New Roman" w:hAnsi="Times New Roman" w:cs="Times New Roman"/>
                <w:color w:val="000000"/>
              </w:rPr>
              <w:t>Poster Success Ladder</w:t>
            </w:r>
          </w:p>
        </w:tc>
      </w:tr>
    </w:tbl>
    <w:p w:rsidR="00892203" w:rsidRPr="00046690" w:rsidRDefault="00892203" w:rsidP="00892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42" w:right="119" w:firstLine="142"/>
        <w:rPr>
          <w:rFonts w:ascii="Times New Roman" w:eastAsia="Times New Roman" w:hAnsi="Times New Roman" w:cs="Times New Roman"/>
          <w:b/>
          <w:color w:val="000000"/>
        </w:rPr>
      </w:pPr>
    </w:p>
    <w:p w:rsidR="00892203" w:rsidRPr="00046690" w:rsidRDefault="00892203" w:rsidP="00892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9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892203" w:rsidRPr="00046690" w:rsidRDefault="00892203" w:rsidP="00892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9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892203" w:rsidRPr="00046690" w:rsidRDefault="00892203" w:rsidP="00892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9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892203" w:rsidRPr="00046690" w:rsidRDefault="00892203" w:rsidP="00892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9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892203" w:rsidRPr="00046690" w:rsidRDefault="00892203" w:rsidP="00892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9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892203" w:rsidRPr="00046690" w:rsidRDefault="00892203" w:rsidP="00892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9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892203" w:rsidRPr="00046690" w:rsidRDefault="00892203" w:rsidP="00892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9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892203" w:rsidRPr="00046690" w:rsidRDefault="00892203" w:rsidP="00892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9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892203" w:rsidRPr="00046690" w:rsidRDefault="00892203" w:rsidP="00892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9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892203" w:rsidRPr="00046690" w:rsidRDefault="00892203" w:rsidP="00892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9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892203" w:rsidRPr="00046690" w:rsidRDefault="00892203" w:rsidP="00892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9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892203" w:rsidRPr="00046690" w:rsidRDefault="00892203" w:rsidP="00892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9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892203" w:rsidRPr="00046690" w:rsidRDefault="00892203" w:rsidP="00892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9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892203" w:rsidRPr="00046690" w:rsidRDefault="00892203" w:rsidP="00892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9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892203" w:rsidRPr="00046690" w:rsidRDefault="00892203" w:rsidP="00892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9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892203" w:rsidRPr="00046690" w:rsidRDefault="00892203" w:rsidP="00892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9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892203" w:rsidRPr="00046690" w:rsidRDefault="00892203" w:rsidP="00892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9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73E8D" w:rsidRPr="00892203" w:rsidRDefault="00573E8D" w:rsidP="00892203">
      <w:pPr>
        <w:ind w:left="-142"/>
        <w:rPr>
          <w:lang w:val="kk-KZ"/>
        </w:rPr>
      </w:pPr>
    </w:p>
    <w:sectPr w:rsidR="00573E8D" w:rsidRPr="00892203" w:rsidSect="00892203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F46"/>
    <w:rsid w:val="00010F46"/>
    <w:rsid w:val="00573E8D"/>
    <w:rsid w:val="0089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2203"/>
    <w:pPr>
      <w:widowControl w:val="0"/>
      <w:spacing w:after="0" w:line="260" w:lineRule="auto"/>
    </w:pPr>
    <w:rPr>
      <w:rFonts w:ascii="Arial" w:eastAsia="Arial" w:hAnsi="Arial" w:cs="Arial"/>
      <w:lang w:val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2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203"/>
    <w:rPr>
      <w:rFonts w:ascii="Tahoma" w:eastAsia="Arial" w:hAnsi="Tahoma" w:cs="Tahoma"/>
      <w:sz w:val="16"/>
      <w:szCs w:val="16"/>
      <w:lang w:val="e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2203"/>
    <w:pPr>
      <w:widowControl w:val="0"/>
      <w:spacing w:after="0" w:line="260" w:lineRule="auto"/>
    </w:pPr>
    <w:rPr>
      <w:rFonts w:ascii="Arial" w:eastAsia="Arial" w:hAnsi="Arial" w:cs="Arial"/>
      <w:lang w:val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2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203"/>
    <w:rPr>
      <w:rFonts w:ascii="Tahoma" w:eastAsia="Arial" w:hAnsi="Tahoma" w:cs="Tahoma"/>
      <w:sz w:val="16"/>
      <w:szCs w:val="16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images.app.goo.gl/ue3aL8Yxkcadqnvm9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2025-11-04T17:11:00Z</dcterms:created>
  <dcterms:modified xsi:type="dcterms:W3CDTF">2025-11-04T17:12:00Z</dcterms:modified>
</cp:coreProperties>
</file>