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9" w:type="dxa"/>
        <w:tblInd w:w="-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8"/>
        <w:gridCol w:w="2653"/>
        <w:gridCol w:w="443"/>
        <w:gridCol w:w="584"/>
        <w:gridCol w:w="1291"/>
        <w:gridCol w:w="1208"/>
        <w:gridCol w:w="371"/>
        <w:gridCol w:w="2321"/>
      </w:tblGrid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 ісінің меңге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рушісі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Бөлімі</w:t>
            </w:r>
          </w:p>
        </w:tc>
        <w:tc>
          <w:tcPr>
            <w:tcW w:w="6218" w:type="dxa"/>
            <w:gridSpan w:val="6"/>
          </w:tcPr>
          <w:p w:rsidR="003A2BB3" w:rsidRPr="00041BF6" w:rsidRDefault="003A2BB3" w:rsidP="00B60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Атақты тұлғалар</w:t>
            </w: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Педагогтің аты жөні:</w:t>
            </w:r>
          </w:p>
        </w:tc>
        <w:tc>
          <w:tcPr>
            <w:tcW w:w="6218" w:type="dxa"/>
            <w:gridSpan w:val="6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Қуандық Д</w:t>
            </w: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Күні:</w:t>
            </w:r>
          </w:p>
        </w:tc>
        <w:tc>
          <w:tcPr>
            <w:tcW w:w="6218" w:type="dxa"/>
            <w:gridSpan w:val="6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Сынып:</w:t>
            </w:r>
          </w:p>
        </w:tc>
        <w:tc>
          <w:tcPr>
            <w:tcW w:w="1027" w:type="dxa"/>
            <w:gridSpan w:val="2"/>
            <w:tcBorders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 А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Қатысқандар саны: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Қатыспағандар саны: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тақырыбы:</w:t>
            </w:r>
          </w:p>
        </w:tc>
        <w:tc>
          <w:tcPr>
            <w:tcW w:w="6218" w:type="dxa"/>
            <w:gridSpan w:val="6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оркестрін тұңғыш ұйымдастырушы –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Ахмет Жұбанов.</w:t>
            </w: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 бағдарламасына сәйкес  оқыту мақсаттары:</w:t>
            </w:r>
          </w:p>
        </w:tc>
        <w:tc>
          <w:tcPr>
            <w:tcW w:w="6218" w:type="dxa"/>
            <w:gridSpan w:val="6"/>
            <w:tcBorders>
              <w:right w:val="single" w:sz="4" w:space="0" w:color="000000"/>
            </w:tcBorders>
          </w:tcPr>
          <w:p w:rsidR="003A2BB3" w:rsidRPr="009F3A2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3.1.1.1 – тыңдалған əуеннің сипатын, мазмұнын, жанрын, көркемдеуіш құралдарын анықтау жəне салыстыру;</w:t>
            </w:r>
          </w:p>
          <w:p w:rsidR="003A2BB3" w:rsidRPr="009F3A2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3.1.3.4– музыкалық жанрлар мен стильдерді анықтау жəне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ажырату;</w:t>
            </w:r>
          </w:p>
          <w:p w:rsidR="003A2BB3" w:rsidRPr="009F3A2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3.1.3.4– ұлттық, үрлемелі, симфониялық оркестр аспаптарын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ажырату;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3.1.3.6– нотамен қарапайым əуендер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3A23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орындау.</w:t>
            </w:r>
          </w:p>
          <w:p w:rsidR="003A2BB3" w:rsidRPr="00CA08E4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E4">
              <w:rPr>
                <w:rFonts w:ascii="Times New Roman" w:eastAsia="Times New Roman" w:hAnsi="Times New Roman" w:cs="Times New Roman"/>
                <w:sz w:val="28"/>
                <w:szCs w:val="28"/>
              </w:rPr>
              <w:t>3.1.1.1 – тыңдалған əуеннің сипатын, мазмұнын, жанрын, көркемдеуіш құралдарын анықтау жəне салыстыру;</w:t>
            </w:r>
          </w:p>
          <w:p w:rsidR="003A2BB3" w:rsidRPr="00CA08E4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E4">
              <w:rPr>
                <w:rFonts w:ascii="Times New Roman" w:eastAsia="Times New Roman" w:hAnsi="Times New Roman" w:cs="Times New Roman"/>
                <w:sz w:val="28"/>
                <w:szCs w:val="28"/>
              </w:rPr>
              <w:t>3.1.2.1 – көркем образдарды аша отырып, түрлі сипатты əндерді орындау;</w:t>
            </w:r>
          </w:p>
          <w:p w:rsidR="003A2BB3" w:rsidRPr="00CA08E4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E4">
              <w:rPr>
                <w:rFonts w:ascii="Times New Roman" w:eastAsia="Times New Roman" w:hAnsi="Times New Roman" w:cs="Times New Roman"/>
                <w:sz w:val="28"/>
                <w:szCs w:val="28"/>
              </w:rPr>
              <w:t>3.1.3.3 – музыкалық шығармаларды талдау барысында негізгі музыкалық ұғымдарды анықтау жəне ажырату;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E4">
              <w:rPr>
                <w:rFonts w:ascii="Times New Roman" w:eastAsia="Times New Roman" w:hAnsi="Times New Roman" w:cs="Times New Roman"/>
                <w:sz w:val="28"/>
                <w:szCs w:val="28"/>
              </w:rPr>
              <w:t>3.1.3.6 – нот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амен қарапайым əуендер орындау</w:t>
            </w: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мақсаты:</w:t>
            </w:r>
          </w:p>
        </w:tc>
        <w:tc>
          <w:tcPr>
            <w:tcW w:w="6218" w:type="dxa"/>
            <w:gridSpan w:val="6"/>
            <w:tcBorders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Тыңдалған  музыкалық шығармаларға байланысты өз идеясын ұсынады.тыңдалған əуеннің сипатын, мазмұнын, жанрын, көркемдеуіш құралдарын анықтау жəне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салыстыру;</w:t>
            </w:r>
          </w:p>
        </w:tc>
      </w:tr>
      <w:tr w:rsidR="003A2BB3" w:rsidTr="00B60C5C">
        <w:tc>
          <w:tcPr>
            <w:tcW w:w="4171" w:type="dxa"/>
            <w:gridSpan w:val="2"/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Құндылықтар</w:t>
            </w:r>
          </w:p>
        </w:tc>
        <w:tc>
          <w:tcPr>
            <w:tcW w:w="6218" w:type="dxa"/>
            <w:gridSpan w:val="6"/>
            <w:tcBorders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Ізденімпаз, жасампаз тұлға</w:t>
            </w:r>
          </w:p>
        </w:tc>
      </w:tr>
      <w:tr w:rsidR="003A2BB3" w:rsidTr="00B60C5C">
        <w:trPr>
          <w:trHeight w:val="341"/>
        </w:trPr>
        <w:tc>
          <w:tcPr>
            <w:tcW w:w="10389" w:type="dxa"/>
            <w:gridSpan w:val="8"/>
            <w:tcBorders>
              <w:bottom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барысы:</w:t>
            </w:r>
          </w:p>
        </w:tc>
      </w:tr>
      <w:tr w:rsidR="003A2BB3" w:rsidTr="00B60C5C">
        <w:trPr>
          <w:trHeight w:val="363"/>
        </w:trPr>
        <w:tc>
          <w:tcPr>
            <w:tcW w:w="1518" w:type="dxa"/>
            <w:tcBorders>
              <w:top w:val="single" w:sz="4" w:space="0" w:color="000000"/>
              <w:bottom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Сабақтың кезеңі (уақыты)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 әрекеті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Оқушының әрекеті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Бағалау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Ресурстар</w:t>
            </w:r>
          </w:p>
        </w:tc>
      </w:tr>
      <w:tr w:rsidR="003A2BB3" w:rsidTr="00B60C5C">
        <w:trPr>
          <w:trHeight w:val="4195"/>
        </w:trPr>
        <w:tc>
          <w:tcPr>
            <w:tcW w:w="1518" w:type="dxa"/>
            <w:tcBorders>
              <w:top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Сабақтың басы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Сабақтың ортасы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A2BB3" w:rsidRP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Өткен сабақтағы Құрмаңғазының «Адай» күйімен сабаққа енеді. </w:t>
            </w:r>
          </w:p>
          <w:p w:rsidR="003A2BB3" w:rsidRP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Доджо әдісі арқылы оқушыларды түгендеу, сабақты бастау.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1-тапсырма.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Әңгімелесу. (Күйдің аты қалай аталады, кімнің есінде тб сұрақтар арқылы жаңа сабақты басталады.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34196" cy="630235"/>
                  <wp:effectExtent l="0" t="0" r="0" b="0"/>
                  <wp:docPr id="117" name="image32.jpg" descr="https://atamuraweb.kz/wp-content/uploads/2020/08/3_kaz_muz_Page_120_Image_0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jpg" descr="https://atamuraweb.kz/wp-content/uploads/2020/08/3_kaz_muz_Page_120_Image_0005.jp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96" cy="630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2540</wp:posOffset>
                  </wp:positionV>
                  <wp:extent cx="795020" cy="904875"/>
                  <wp:effectExtent l="0" t="0" r="0" b="0"/>
                  <wp:wrapSquare wrapText="bothSides" distT="0" distB="0" distL="114300" distR="114300"/>
                  <wp:docPr id="88" name="image4.jpg" descr="3 сынып Музыка 25 тақырып – Атамұр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3 сынып Музыка 25 тақырып – Атамұра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 Қуанұлы Жұбанов (1906 -1968) – композитор, дирижёр, қазақ музыкасын зерттеуші, көрнекті ғалым. Ақтөбе облысында дүниеге келген. Алғашқы қазақ оркестрін ұйымдастырушы, дирижёр. Оның  «Би күйі» мен «Қарлығаш» ,  «Ақ көгершін» әндері елімізге кеңінен танымал.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2-тапсырма. Музыка тыңдау.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күйі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Музыкасын жазған: А. Жұбанов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Жұбановтың «Би күйін» оркестрдің орындауында тыңда.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Күйден қандай әсер алдың?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Күйді әуендетіп орындауға бола ма?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3-тапсырма. Зерттеу және орындау.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Оркестр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орындаудың ұжымдық түрі. Музыкалық шығарма әуенінің ноталары әр аспапқа арнайы жазылады. Оны «партитура» деп атайды. Партитура арқылы бір мезгілде барлық аспаптарда орындалып жатқан дыбысты қадағалауға болады.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 бір топ орындайды, екінші топ ұрмалы музыкалық аспаптарды қолданып, ырғақтық сүйемел жасайды.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4-тапсырма. Ән орындау.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Ақ көгершін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Өлеңін жазған: Н. Баймұхамедов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Әнін жазған: А. Жұбанов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Көгершін – дүниежүзінің көптеген халықтары үшін бейбітшіліктің белгісі.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Әннің сөзіне, мағынасына зейін қой.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 Асықпай, орташа екпінде орында.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5-тапсырма. «Таныстыру және бағалау».</w:t>
            </w:r>
          </w:p>
          <w:p w:rsidR="003A2BB3" w:rsidRPr="003A2BB3" w:rsidRDefault="003A2BB3" w:rsidP="00B60C5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3A2B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Алдын ала ноутбукпен тапсырманы жүктеп қоямыз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A2BB3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69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https://learningapps.org/watch?v=pce54jhp324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5-тапсырма. Бағалау</w:t>
            </w:r>
          </w:p>
          <w:p w:rsidR="003A2BB3" w:rsidRDefault="00024699" w:rsidP="00B60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Дауылпаз аспабын туралы сабақ  басында түсіндіріп өту, ұлттық оркестр құрамында екенін қысқаша айту.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2BB3" w:rsidRDefault="003A2BB3" w:rsidP="00B6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Рефлексия</w:t>
            </w:r>
          </w:p>
          <w:p w:rsidR="003A2BB3" w:rsidRDefault="003A2BB3" w:rsidP="003A2B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Сабақта не сәтті  шықты?</w:t>
            </w:r>
          </w:p>
          <w:p w:rsidR="003A2BB3" w:rsidRDefault="003A2BB3" w:rsidP="003A2B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 тапсырма қиын болды?</w:t>
            </w:r>
          </w:p>
          <w:p w:rsidR="003A2BB3" w:rsidRDefault="003A2BB3" w:rsidP="003A2B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Сабақта  нені әлі де  жақсарту қажет?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Оқушылар өз ойларын ауызша жеткізеді. 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Дәптермен жұмыс жасайды.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 әр- тү</w:t>
            </w:r>
            <w:r w:rsidR="0002469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 </w:t>
            </w:r>
            <w:r w:rsidR="00024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ұрмалы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 дыбыстарды орындап көрсетеді.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 -бірін бағалау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Платформа жүйесінің пайыздық есептеу  нәтижесі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Платформа жүйесінің пайыздық есептеу  нәтижесі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Дауылпаздың таяғын әр жеткен жетістікке беріп отыру.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 жүйесінің пайыздық есептеу  нәтижесі</w:t>
            </w: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699">
              <w:rPr>
                <w:rFonts w:ascii="Times New Roman" w:eastAsia="Times New Roman" w:hAnsi="Times New Roman" w:cs="Times New Roman"/>
                <w:sz w:val="28"/>
                <w:szCs w:val="28"/>
              </w:rPr>
              <w:t>Дауылпаз аспабының таяқшаларын қай оқушы сабақ барысында көр жинаса.</w:t>
            </w: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</w:tcBorders>
          </w:tcPr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АКТ тақтада доджо платформасы қосылып тұрады, оқушылардың аты жөні толық жазылған. 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Күннің реті, сабақ тақырыбы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Композитордың суреті көрсетіліп тұрады.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Оқулық: Нота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хрестоматиясы, фонохрестоматия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оқулығы 3-сынып, 109 - 111 беттер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 құралмен күйді тыңдату.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 оркестр,</w:t>
            </w:r>
          </w:p>
          <w:p w:rsidR="003A2BB3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Партитура, дирижердің  суреттері.</w:t>
            </w:r>
          </w:p>
          <w:p w:rsidR="00024699" w:rsidRDefault="00024699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Оқулық</w:t>
            </w: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BB3" w:rsidRDefault="003A2BB3" w:rsidP="00B60C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Смайлик</w:t>
            </w:r>
          </w:p>
        </w:tc>
      </w:tr>
    </w:tbl>
    <w:p w:rsidR="00031BA6" w:rsidRDefault="00031BA6"/>
    <w:sectPr w:rsidR="00031BA6" w:rsidSect="00A7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BB6"/>
    <w:multiLevelType w:val="multilevel"/>
    <w:tmpl w:val="088AF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17"/>
    <w:rsid w:val="00024699"/>
    <w:rsid w:val="00031BA6"/>
    <w:rsid w:val="00041BF6"/>
    <w:rsid w:val="003A2BB3"/>
    <w:rsid w:val="00A70EC3"/>
    <w:rsid w:val="00D2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B3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BF6"/>
    <w:rPr>
      <w:rFonts w:ascii="Tahoma" w:eastAsia="Calibri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2024-05-02T12:24:00Z</dcterms:created>
  <dcterms:modified xsi:type="dcterms:W3CDTF">2024-12-23T10:07:00Z</dcterms:modified>
</cp:coreProperties>
</file>