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FAC" w:rsidRPr="00077355" w:rsidRDefault="00555FAC" w:rsidP="003344AB">
      <w:pPr>
        <w:jc w:val="center"/>
        <w:rPr>
          <w:b/>
          <w:bCs/>
          <w:sz w:val="36"/>
          <w:szCs w:val="36"/>
          <w:lang w:val="kk-KZ"/>
        </w:rPr>
      </w:pPr>
      <w:r w:rsidRPr="00077355">
        <w:rPr>
          <w:b/>
          <w:bCs/>
          <w:sz w:val="36"/>
          <w:szCs w:val="36"/>
          <w:lang w:val="kk-KZ"/>
        </w:rPr>
        <w:t>«</w:t>
      </w:r>
      <w:r w:rsidR="00A104D6" w:rsidRPr="00077355">
        <w:rPr>
          <w:b/>
          <w:bCs/>
          <w:sz w:val="36"/>
          <w:szCs w:val="36"/>
          <w:lang w:val="kk-KZ"/>
        </w:rPr>
        <w:t>Әлемдік аграрлық заманауи техника мен технологиялар</w:t>
      </w:r>
      <w:r w:rsidRPr="00077355">
        <w:rPr>
          <w:b/>
          <w:bCs/>
          <w:sz w:val="36"/>
          <w:szCs w:val="36"/>
          <w:lang w:val="kk-KZ"/>
        </w:rPr>
        <w:t>»</w:t>
      </w:r>
    </w:p>
    <w:p w:rsidR="00931384" w:rsidRPr="00471770" w:rsidRDefault="00931384" w:rsidP="00555FAC">
      <w:pPr>
        <w:pStyle w:val="a3"/>
        <w:ind w:left="480"/>
        <w:jc w:val="center"/>
        <w:rPr>
          <w:b/>
          <w:sz w:val="28"/>
          <w:szCs w:val="28"/>
          <w:lang w:val="kk-KZ"/>
        </w:rPr>
      </w:pPr>
    </w:p>
    <w:p w:rsidR="00A104D6" w:rsidRPr="00471770" w:rsidRDefault="00A104D6" w:rsidP="00A104D6">
      <w:pPr>
        <w:spacing w:line="360" w:lineRule="auto"/>
        <w:ind w:firstLine="480"/>
        <w:jc w:val="both"/>
        <w:rPr>
          <w:rStyle w:val="rynqvb"/>
          <w:sz w:val="28"/>
          <w:szCs w:val="28"/>
          <w:lang w:val="en-US"/>
        </w:rPr>
      </w:pPr>
      <w:r w:rsidRPr="00471770">
        <w:rPr>
          <w:rStyle w:val="rynqvb"/>
          <w:sz w:val="28"/>
          <w:szCs w:val="28"/>
          <w:lang w:val="kk-KZ"/>
        </w:rPr>
        <w:t>Заманауи әлемдік ауыл шаруашылығы соңғы онжылдықтарда инновациялар мен технологиялық прогреске тынымсыз берілгендіктің арқасында терең және трансформациялық революцияны бастан өткерді.</w:t>
      </w:r>
      <w:r w:rsidRPr="00471770">
        <w:rPr>
          <w:rStyle w:val="hwtze"/>
          <w:sz w:val="28"/>
          <w:szCs w:val="28"/>
          <w:lang w:val="kk-KZ"/>
        </w:rPr>
        <w:t xml:space="preserve"> </w:t>
      </w:r>
      <w:r w:rsidRPr="00471770">
        <w:rPr>
          <w:rStyle w:val="rynqvb"/>
          <w:sz w:val="28"/>
          <w:szCs w:val="28"/>
          <w:lang w:val="kk-KZ"/>
        </w:rPr>
        <w:t>Жиі «Жасыл революция 2.0» деп аталатын бұл парадигманың ауысуы жоғары тиімді, тұрақты және жаһандық деңгейде өзара байланысты ауыл шаруашылығы саласына жол ашты.</w:t>
      </w:r>
      <w:r w:rsidRPr="00471770">
        <w:rPr>
          <w:rStyle w:val="hwtze"/>
          <w:sz w:val="28"/>
          <w:szCs w:val="28"/>
          <w:lang w:val="kk-KZ"/>
        </w:rPr>
        <w:t xml:space="preserve"> </w:t>
      </w:r>
      <w:r w:rsidRPr="00471770">
        <w:rPr>
          <w:rStyle w:val="rynqvb"/>
          <w:sz w:val="28"/>
          <w:szCs w:val="28"/>
          <w:lang w:val="kk-KZ"/>
        </w:rPr>
        <w:t xml:space="preserve">Ең озық техника мен заманауи технологиялар осы ауылшаруашылық жаңғыруының өзегі болып табылады, фермерлер мен агробизнестерге 21-ғасырдың күрделі міндеттерін шеше отырып, планетамыздың тұрғындарының үнемі өсіп келе жатқан сұраныстарын қанағаттандыру мүмкіндігін береді. </w:t>
      </w:r>
    </w:p>
    <w:p w:rsidR="00A104D6" w:rsidRPr="00471770" w:rsidRDefault="00A104D6" w:rsidP="00A104D6">
      <w:pPr>
        <w:spacing w:line="360" w:lineRule="auto"/>
        <w:ind w:firstLine="480"/>
        <w:jc w:val="both"/>
        <w:rPr>
          <w:rStyle w:val="hwtze"/>
          <w:sz w:val="28"/>
          <w:szCs w:val="28"/>
          <w:lang w:val="en-US"/>
        </w:rPr>
      </w:pPr>
      <w:r w:rsidRPr="00471770">
        <w:rPr>
          <w:rStyle w:val="rynqvb"/>
          <w:sz w:val="28"/>
          <w:szCs w:val="28"/>
          <w:lang w:val="kk-KZ"/>
        </w:rPr>
        <w:t>Заманауи ауылшаруашылық техникасы мен технологияларын біріктіру тек дәстүрлі ауылшаруашылық тәжірибесін жетілдіру ғана емес;</w:t>
      </w:r>
      <w:r w:rsidRPr="00471770">
        <w:rPr>
          <w:rStyle w:val="hwtze"/>
          <w:sz w:val="28"/>
          <w:szCs w:val="28"/>
          <w:lang w:val="kk-KZ"/>
        </w:rPr>
        <w:t xml:space="preserve"> </w:t>
      </w:r>
      <w:r w:rsidRPr="00471770">
        <w:rPr>
          <w:rStyle w:val="rynqvb"/>
          <w:sz w:val="28"/>
          <w:szCs w:val="28"/>
          <w:lang w:val="kk-KZ"/>
        </w:rPr>
        <w:t>бұл азық-түлік өндіру, ресурстарды басқару және қоршаған ортаны басқару жолындағы түбегейлі өзгерісті білдіреді.</w:t>
      </w:r>
      <w:r w:rsidRPr="00471770">
        <w:rPr>
          <w:rStyle w:val="hwtze"/>
          <w:sz w:val="28"/>
          <w:szCs w:val="28"/>
          <w:lang w:val="kk-KZ"/>
        </w:rPr>
        <w:t xml:space="preserve"> </w:t>
      </w:r>
      <w:r w:rsidRPr="00471770">
        <w:rPr>
          <w:rStyle w:val="rynqvb"/>
          <w:sz w:val="28"/>
          <w:szCs w:val="28"/>
          <w:lang w:val="kk-KZ"/>
        </w:rPr>
        <w:t>Бұл инновациялар дәл отырғызу мен нақты уақыттағы дақылдарды бақылаудан бастап, автономды жинау мен деректерге негізделген шешім қабылдауға дейінгі бүкіл ауыл шаруашылығының өмірлік циклін оңтайландыратын құралдар мен шешімдердің кең ауқымын қамтиды. Бұл жан-жақты түрлендірудің жаһандық азық-түлік қауіпсіздігіне, ресурстарды сақтауға, экологиялық тұрақтылыққа және ауылдық және қалалық қауымдастықтардың жалпы экономикалық ландшафтына әсер ететіндіктен, ферма қақпасынан тысқары болатын салдары бар.</w:t>
      </w:r>
      <w:r w:rsidRPr="00471770">
        <w:rPr>
          <w:rStyle w:val="hwtze"/>
          <w:sz w:val="28"/>
          <w:szCs w:val="28"/>
          <w:lang w:val="kk-KZ"/>
        </w:rPr>
        <w:t xml:space="preserve"> </w:t>
      </w:r>
    </w:p>
    <w:p w:rsidR="00B635FE" w:rsidRDefault="00A104D6" w:rsidP="00A104D6">
      <w:pPr>
        <w:spacing w:line="360" w:lineRule="auto"/>
        <w:ind w:firstLine="480"/>
        <w:jc w:val="both"/>
        <w:rPr>
          <w:rStyle w:val="rynqvb"/>
          <w:sz w:val="28"/>
          <w:szCs w:val="28"/>
          <w:lang w:val="kk-KZ"/>
        </w:rPr>
      </w:pPr>
      <w:r w:rsidRPr="00471770">
        <w:rPr>
          <w:rStyle w:val="rynqvb"/>
          <w:sz w:val="28"/>
          <w:szCs w:val="28"/>
          <w:lang w:val="kk-KZ"/>
        </w:rPr>
        <w:t>Заманауи әлемдік ауылшаруашылық техникасы мен технологияларын зерттеу барысында біз аграрлық секторды қайта құрып, оны өнімділіктің, тиімділіктің және экологиялық жауапкершіліктің жаңа дәуіріне итермелеген тамаша жетістіктерді зерттейтін боламыз.</w:t>
      </w:r>
      <w:r w:rsidRPr="00471770">
        <w:rPr>
          <w:rStyle w:val="hwtze"/>
          <w:sz w:val="28"/>
          <w:szCs w:val="28"/>
          <w:lang w:val="kk-KZ"/>
        </w:rPr>
        <w:t xml:space="preserve"> </w:t>
      </w:r>
      <w:r w:rsidRPr="00471770">
        <w:rPr>
          <w:rStyle w:val="rynqvb"/>
          <w:sz w:val="28"/>
          <w:szCs w:val="28"/>
          <w:lang w:val="kk-KZ"/>
        </w:rPr>
        <w:t>Дәл ауыл шаруашылығынан гендік инженерияға дейін, деректерді талдаудан жаңартылатын энергия шешімдеріне дейін заманауи егіншіліктің технологиялық ғажайыптары арқылы өтетін бұл саяхат біздің заманымыздың күрделі сын-қатерлеріне жауап беру үшін инновациялар мен дәстүрлер тоғысатын әлемді ашады.</w:t>
      </w:r>
      <w:r w:rsidR="00A3753F" w:rsidRPr="00471770">
        <w:rPr>
          <w:rStyle w:val="rynqvb"/>
          <w:sz w:val="28"/>
          <w:szCs w:val="28"/>
          <w:lang w:val="kk-KZ"/>
        </w:rPr>
        <w:t xml:space="preserve"> </w:t>
      </w:r>
    </w:p>
    <w:p w:rsidR="00471770" w:rsidRDefault="00471770" w:rsidP="000E7632">
      <w:pPr>
        <w:spacing w:line="360" w:lineRule="auto"/>
        <w:jc w:val="both"/>
        <w:rPr>
          <w:rStyle w:val="rynqvb"/>
          <w:sz w:val="28"/>
          <w:szCs w:val="28"/>
          <w:lang w:val="kk-KZ"/>
        </w:rPr>
      </w:pPr>
    </w:p>
    <w:p w:rsidR="00471770" w:rsidRPr="00471770" w:rsidRDefault="00471770" w:rsidP="000E7632">
      <w:pPr>
        <w:spacing w:line="360" w:lineRule="auto"/>
        <w:jc w:val="both"/>
        <w:rPr>
          <w:rStyle w:val="rynqvb"/>
          <w:sz w:val="28"/>
          <w:szCs w:val="28"/>
          <w:lang w:val="kk-KZ"/>
        </w:rPr>
      </w:pPr>
    </w:p>
    <w:p w:rsidR="00B635FE" w:rsidRPr="00471770" w:rsidRDefault="00B635FE" w:rsidP="00077355">
      <w:pPr>
        <w:rPr>
          <w:b/>
          <w:sz w:val="28"/>
          <w:szCs w:val="28"/>
          <w:lang w:val="kk-KZ"/>
        </w:rPr>
      </w:pPr>
    </w:p>
    <w:p w:rsidR="00F00F46" w:rsidRPr="00471770" w:rsidRDefault="00F00F46" w:rsidP="00555FAC">
      <w:pPr>
        <w:jc w:val="center"/>
        <w:rPr>
          <w:b/>
          <w:sz w:val="28"/>
          <w:szCs w:val="28"/>
          <w:lang w:val="kk-KZ"/>
        </w:rPr>
      </w:pPr>
    </w:p>
    <w:p w:rsidR="00A3753F" w:rsidRPr="00471770" w:rsidRDefault="00C2619B" w:rsidP="00A3753F">
      <w:pPr>
        <w:ind w:firstLine="720"/>
        <w:jc w:val="center"/>
        <w:rPr>
          <w:rStyle w:val="rynqvb"/>
          <w:b/>
          <w:sz w:val="28"/>
          <w:szCs w:val="28"/>
          <w:lang w:val="kk-KZ"/>
        </w:rPr>
      </w:pPr>
      <w:r w:rsidRPr="00471770">
        <w:rPr>
          <w:b/>
          <w:sz w:val="28"/>
          <w:szCs w:val="28"/>
          <w:lang w:val="kk-KZ"/>
        </w:rPr>
        <w:t>2.</w:t>
      </w:r>
      <w:r w:rsidR="00F00F46" w:rsidRPr="00471770">
        <w:rPr>
          <w:b/>
          <w:sz w:val="28"/>
          <w:szCs w:val="28"/>
          <w:lang w:val="kk-KZ"/>
        </w:rPr>
        <w:t>1</w:t>
      </w:r>
      <w:r w:rsidR="003344AB" w:rsidRPr="00471770">
        <w:rPr>
          <w:b/>
          <w:sz w:val="28"/>
          <w:szCs w:val="28"/>
          <w:lang w:val="kk-KZ"/>
        </w:rPr>
        <w:t>.</w:t>
      </w:r>
      <w:r w:rsidR="00A3753F" w:rsidRPr="00471770">
        <w:rPr>
          <w:rStyle w:val="rynqvb"/>
          <w:b/>
          <w:sz w:val="28"/>
          <w:szCs w:val="28"/>
          <w:lang w:val="kk-KZ"/>
        </w:rPr>
        <w:t xml:space="preserve"> </w:t>
      </w:r>
      <w:r w:rsidR="003B573A" w:rsidRPr="00471770">
        <w:rPr>
          <w:rStyle w:val="rynqvb"/>
          <w:b/>
          <w:sz w:val="28"/>
          <w:szCs w:val="28"/>
          <w:lang w:val="kk-KZ"/>
        </w:rPr>
        <w:t>Нақты ауыл шаруашылығы</w:t>
      </w:r>
    </w:p>
    <w:p w:rsidR="00A326D6" w:rsidRPr="00471770" w:rsidRDefault="00A326D6" w:rsidP="00A3753F">
      <w:pPr>
        <w:ind w:firstLine="720"/>
        <w:jc w:val="center"/>
        <w:rPr>
          <w:rStyle w:val="rynqvb"/>
          <w:b/>
          <w:sz w:val="28"/>
          <w:szCs w:val="28"/>
          <w:lang w:val="kk-KZ"/>
        </w:rPr>
      </w:pP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Нақты ауыл шаруашылығы, көбінесе Precision Farming немесе Smart Farming деп аталады, ауыл шаруашылығының әртүрлі аспектілерін оңтайландыру үшін технологияны қолданатын озық ауыл шаруашылығы тәсілі.</w:t>
      </w:r>
      <w:r w:rsidRPr="00471770">
        <w:rPr>
          <w:rStyle w:val="hwtze"/>
          <w:sz w:val="28"/>
          <w:szCs w:val="28"/>
          <w:lang w:val="kk-KZ"/>
        </w:rPr>
        <w:t xml:space="preserve"> </w:t>
      </w:r>
      <w:r w:rsidRPr="00471770">
        <w:rPr>
          <w:rStyle w:val="rynqvb"/>
          <w:sz w:val="28"/>
          <w:szCs w:val="28"/>
          <w:lang w:val="kk-KZ"/>
        </w:rPr>
        <w:t>Дәл ауыл шаруашылығының негізгі мақсаты ресурстарды пайдаланудың тиімділігін арттыру, ауыл шаруашылығы дақылдарының өнімділігін арттыру және қоршаған ортаға тигізетін әсерін барынша азайту болып табылады.</w:t>
      </w:r>
      <w:r w:rsidRPr="00471770">
        <w:rPr>
          <w:rStyle w:val="hwtze"/>
          <w:sz w:val="28"/>
          <w:szCs w:val="28"/>
          <w:lang w:val="kk-KZ"/>
        </w:rPr>
        <w:t xml:space="preserve"> </w:t>
      </w:r>
      <w:r w:rsidRPr="00471770">
        <w:rPr>
          <w:rStyle w:val="rynqvb"/>
          <w:sz w:val="28"/>
          <w:szCs w:val="28"/>
          <w:lang w:val="kk-KZ"/>
        </w:rPr>
        <w:t>Бұл ауылшаруашылық әдістемесі ауылшаруашылық процесінің әрбір кезеңінде негізделген, нақты шешімдер қабылдау үшін деректерді талдау, спутниктік технология, сенсорлар және автоматтандырылған техниканың тіркесіміне негізделген.</w:t>
      </w:r>
      <w:r w:rsidRPr="00471770">
        <w:rPr>
          <w:rStyle w:val="hwtze"/>
          <w:sz w:val="28"/>
          <w:szCs w:val="28"/>
          <w:lang w:val="kk-KZ"/>
        </w:rPr>
        <w:t xml:space="preserve"> </w:t>
      </w:r>
      <w:r w:rsidRPr="00471770">
        <w:rPr>
          <w:rStyle w:val="rynqvb"/>
          <w:sz w:val="28"/>
          <w:szCs w:val="28"/>
          <w:lang w:val="kk-KZ"/>
        </w:rPr>
        <w:t xml:space="preserve">Мұнда біз нақты ауыл шаруашылығының әртүрлі құрамдас бөліктері мен артықшылықтарын қарастырамыз.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Дәл ауыл шаруашылығының негізгі компоненттері: Ғаламдық позициялау жүйесі (GPS) технологиясы: GPS технологиясы дәл ауыл шаруашылығында орталық рөл атқарады.</w:t>
      </w:r>
      <w:r w:rsidRPr="00471770">
        <w:rPr>
          <w:rStyle w:val="hwtze"/>
          <w:sz w:val="28"/>
          <w:szCs w:val="28"/>
          <w:lang w:val="kk-KZ"/>
        </w:rPr>
        <w:t xml:space="preserve"> </w:t>
      </w:r>
      <w:r w:rsidRPr="00471770">
        <w:rPr>
          <w:rStyle w:val="rynqvb"/>
          <w:sz w:val="28"/>
          <w:szCs w:val="28"/>
          <w:lang w:val="kk-KZ"/>
        </w:rPr>
        <w:t xml:space="preserve">Ол егістіктердің нақты картасы мен геолокациясын жасауға мүмкіндік береді, бұл фермерлерге өздерінің нақты орындарын анықтауға және олардың техникасы мен жұмысын бақылауға мүмкіндік береді.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Географиялық ақпараттық жүйелер (ГАЖ): ГАЖ географиялық деректерді басқа деректер формаларымен біріктіреді.</w:t>
      </w:r>
      <w:r w:rsidRPr="00471770">
        <w:rPr>
          <w:rStyle w:val="hwtze"/>
          <w:sz w:val="28"/>
          <w:szCs w:val="28"/>
          <w:lang w:val="kk-KZ"/>
        </w:rPr>
        <w:t xml:space="preserve"> </w:t>
      </w:r>
      <w:r w:rsidRPr="00471770">
        <w:rPr>
          <w:rStyle w:val="rynqvb"/>
          <w:sz w:val="28"/>
          <w:szCs w:val="28"/>
          <w:lang w:val="kk-KZ"/>
        </w:rPr>
        <w:t xml:space="preserve">Бұл фермерлерге олардың егістіктері туралы кеңістіктік ақпаратты, соның ішінде топырақ түрлері, топографиясы және тарихи өнімділік деректерін ұсыну арқылы негізделген шешім қабылдауға көмектеседі.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 xml:space="preserve">Датчиктер және деректерді жинау: Топырақ сенсорлары: Бұл құрылғылар ылғалдылық, қоректік заттардың деңгейі және температура сияқты топырақ қасиеттерін әртүрлі тереңдікте өлшеп, дәл және уақтылы суару мен тыңайтуға мүмкіндік береді.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Өсімдік сенсорлары: Жапырақ температурасы, хлорофилл мазмұны және шатырдың тығыздығы сияқты факторларды өлшейтін датчиктер арқылы дақылдардың денсаулығы мен өсуі бақыланады.</w:t>
      </w:r>
      <w:r w:rsidRPr="00471770">
        <w:rPr>
          <w:rStyle w:val="hwtze"/>
          <w:sz w:val="28"/>
          <w:szCs w:val="28"/>
          <w:lang w:val="kk-KZ"/>
        </w:rPr>
        <w:t xml:space="preserve"> </w:t>
      </w:r>
      <w:r w:rsidRPr="00471770">
        <w:rPr>
          <w:rStyle w:val="rynqvb"/>
          <w:sz w:val="28"/>
          <w:szCs w:val="28"/>
          <w:lang w:val="kk-KZ"/>
        </w:rPr>
        <w:t xml:space="preserve">Бұл деректер дақылдарға қашан және қай жерде арнайы өңдеулер қажет екенін анықтауға көмектеседі. Ауа райы станциялары: егінді басқаруға және өнімділікке әсер етуі мүмкін ауа райы оқиғаларын болжау және оларға жауап беру үшін нақты уақыттағы ауа райы деректері жиналады.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Автоматтандырылған машиналар: Нақты ауыл шаруашылығы тапсырмаларды жоғары дәлдік пен тиімділікпен орындау үшін GPS басқаратын тракторлар мен автономды жабдық сияқты ақылды техниканы пайдалануды қамтиды.</w:t>
      </w:r>
      <w:r w:rsidRPr="00471770">
        <w:rPr>
          <w:rStyle w:val="hwtze"/>
          <w:sz w:val="28"/>
          <w:szCs w:val="28"/>
          <w:lang w:val="kk-KZ"/>
        </w:rPr>
        <w:t xml:space="preserve"> </w:t>
      </w:r>
      <w:r w:rsidRPr="00471770">
        <w:rPr>
          <w:rStyle w:val="rynqvb"/>
          <w:sz w:val="28"/>
          <w:szCs w:val="28"/>
          <w:lang w:val="kk-KZ"/>
        </w:rPr>
        <w:t>Бұл машиналар, мысалы, отырғызу тереңдігі мен аралығын дәл басқара алады. Деректерді талдау және шешімдерді қолдау: Датчиктерден және басқа көздерден жиналған деректер мамандандырылған бағдарламалық қамтамасыз ету арқылы талданады.</w:t>
      </w:r>
      <w:r w:rsidRPr="00471770">
        <w:rPr>
          <w:rStyle w:val="hwtze"/>
          <w:sz w:val="28"/>
          <w:szCs w:val="28"/>
          <w:lang w:val="kk-KZ"/>
        </w:rPr>
        <w:t xml:space="preserve"> </w:t>
      </w:r>
      <w:r w:rsidRPr="00471770">
        <w:rPr>
          <w:rStyle w:val="rynqvb"/>
          <w:sz w:val="28"/>
          <w:szCs w:val="28"/>
          <w:lang w:val="kk-KZ"/>
        </w:rPr>
        <w:t xml:space="preserve">Бұл деректерге негізделген тәсіл фермерлерге отырғызу, тыңайтқыштар, суару және зиянкестермен күресуге қатысты негізделген шешімдер қабылдауға мүмкіндік береді.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Нақты ауыл шаруашылығының артықшылықтары: Жақсартылған егін өнімділігі: Егістік, суару және тыңайтқыштарды егістің әрбір бөлігінің нақты қажеттіліктеріне сәйкес келтіру арқылы дәл егін шаруашылығы дақылдардың өнімділігін айтарлықтай арттыра алады.</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 xml:space="preserve"> Ресурстардың тиімділігі: Нақты ауыл шаруашылығы су, тыңайтқыш және пестицидтер сияқты ресурстарды пайдалануды оңтайландырады.</w:t>
      </w:r>
      <w:r w:rsidRPr="00471770">
        <w:rPr>
          <w:rStyle w:val="hwtze"/>
          <w:sz w:val="28"/>
          <w:szCs w:val="28"/>
          <w:lang w:val="kk-KZ"/>
        </w:rPr>
        <w:t xml:space="preserve"> </w:t>
      </w:r>
      <w:r w:rsidRPr="00471770">
        <w:rPr>
          <w:rStyle w:val="rynqvb"/>
          <w:sz w:val="28"/>
          <w:szCs w:val="28"/>
          <w:lang w:val="kk-KZ"/>
        </w:rPr>
        <w:t>Бұл қалдықтарды азайтып қана қоймай, өндіріс шығындарын азайтуға көмектеседі.</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 xml:space="preserve"> Қоршаған ортаға әсерді азайту: Кірістерді дәл қолдану қоршаған ортаның ластануын азайтуға көмектеседі және ауыл шаруашылығының көміртегі ізін азайтады.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Жетілдірілген тұрақтылық: Топырақ эрозиясын азайтуды, суды сақтауды және биоәртүрлілікті сақтауды қоса алғанда, тұрақты ауыл шаруашылығы тәжірибелері дәл ауыл шаруашылығының ажырамас бөлігі болып табылады.</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 xml:space="preserve"> Деректерге негізделген шешім қабылдау: Фермерлер нақты уақыттағы деректер негізінде негізделген шешімдер қабылдай алады, бұл жақсы жоспарлауға және өнімділікті арттыруға әкеледі.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 xml:space="preserve">Тәуекелдерді басқару: Ауа-райы жағдайларын және ықтимал аурудың өршуін бақылай отырып, нақты ауыл шаруашылығы фермерлерге тәуекелдерді азайтуға және егіндерін қорғау үшін түзетулер енгізуге көмектеседі. </w:t>
      </w:r>
    </w:p>
    <w:p w:rsidR="00A104D6" w:rsidRPr="00471770" w:rsidRDefault="00A104D6" w:rsidP="003B573A">
      <w:pPr>
        <w:spacing w:line="360" w:lineRule="auto"/>
        <w:ind w:firstLine="720"/>
        <w:jc w:val="both"/>
        <w:rPr>
          <w:rStyle w:val="rynqvb"/>
          <w:sz w:val="28"/>
          <w:szCs w:val="28"/>
          <w:lang w:val="kk-KZ"/>
        </w:rPr>
      </w:pPr>
      <w:r w:rsidRPr="00471770">
        <w:rPr>
          <w:rStyle w:val="rynqvb"/>
          <w:sz w:val="28"/>
          <w:szCs w:val="28"/>
          <w:lang w:val="kk-KZ"/>
        </w:rPr>
        <w:t xml:space="preserve">Экономикалық өміршеңдік: Нақты ауыл шаруашылығы ресурстарды пайдалануды оңтайландыру және бастапқы шығындарды азайту арқылы жақсы кірістілік пен ұзақ мерзімді тұрақтылыққа әкелуі мүмкін. </w:t>
      </w:r>
    </w:p>
    <w:p w:rsidR="0038521B" w:rsidRPr="00471770" w:rsidRDefault="00A104D6" w:rsidP="003B573A">
      <w:pPr>
        <w:spacing w:line="360" w:lineRule="auto"/>
        <w:ind w:firstLine="720"/>
        <w:jc w:val="both"/>
        <w:rPr>
          <w:rStyle w:val="rynqvb"/>
          <w:sz w:val="28"/>
          <w:szCs w:val="28"/>
          <w:lang w:val="en-US"/>
        </w:rPr>
      </w:pPr>
      <w:r w:rsidRPr="00471770">
        <w:rPr>
          <w:rStyle w:val="rynqvb"/>
          <w:sz w:val="28"/>
          <w:szCs w:val="28"/>
          <w:lang w:val="kk-KZ"/>
        </w:rPr>
        <w:t>Жаһандық азық-түлік қауіпсіздігі: Дүние жүзіндегі халық санының өсуі жалғасуда, ауылшаруашылық жерлерін одан әрі кеңейтпей-ақ, азық-түлік өнімдерін өндіруге сұранысты қанағаттандыру үшін дәл ауыл шаруашылығы маңызды. Дәл ауыл шаруашылығы дәстүрлі тәжірибелерді деректерге негізделген, тиімді және тұрақты жүйелерге айналдыра отырып, заманауи ауыл шаруашылығындағы елеулі прогресті білдіреді.</w:t>
      </w:r>
      <w:r w:rsidRPr="00471770">
        <w:rPr>
          <w:rStyle w:val="hwtze"/>
          <w:sz w:val="28"/>
          <w:szCs w:val="28"/>
          <w:lang w:val="kk-KZ"/>
        </w:rPr>
        <w:t xml:space="preserve"> </w:t>
      </w:r>
      <w:r w:rsidRPr="00471770">
        <w:rPr>
          <w:rStyle w:val="rynqvb"/>
          <w:sz w:val="28"/>
          <w:szCs w:val="28"/>
          <w:lang w:val="kk-KZ"/>
        </w:rPr>
        <w:t>Ол фермерлерге ауыл шаруашылығының қоршаған ортаға тигізетін әсерін барынша азайта отырып, өсіп келе жатқан әлем халқын тамақтандыруға көмектесуге уәде береді.</w:t>
      </w:r>
      <w:r w:rsidRPr="00471770">
        <w:rPr>
          <w:rStyle w:val="hwtze"/>
          <w:sz w:val="28"/>
          <w:szCs w:val="28"/>
          <w:lang w:val="kk-KZ"/>
        </w:rPr>
        <w:t xml:space="preserve"> </w:t>
      </w:r>
      <w:r w:rsidRPr="00471770">
        <w:rPr>
          <w:rStyle w:val="rynqvb"/>
          <w:sz w:val="28"/>
          <w:szCs w:val="28"/>
          <w:lang w:val="kk-KZ"/>
        </w:rPr>
        <w:t>Технологиялар дамып келе жатқандықтан, дәлме-дәл ауыл шаруашылығы ауыл шаруашылығының болашағында шешуші рөл атқара береді.</w:t>
      </w:r>
    </w:p>
    <w:p w:rsidR="00A104D6" w:rsidRPr="00471770" w:rsidRDefault="00A104D6" w:rsidP="003B573A">
      <w:pPr>
        <w:spacing w:line="360" w:lineRule="auto"/>
        <w:ind w:firstLine="720"/>
        <w:jc w:val="center"/>
        <w:rPr>
          <w:rStyle w:val="rynqvb"/>
          <w:sz w:val="28"/>
          <w:szCs w:val="28"/>
          <w:lang w:val="en-US"/>
        </w:rPr>
      </w:pPr>
    </w:p>
    <w:p w:rsidR="00714675" w:rsidRPr="00471770" w:rsidRDefault="00A3753F" w:rsidP="003B573A">
      <w:pPr>
        <w:spacing w:line="360" w:lineRule="auto"/>
        <w:ind w:firstLine="720"/>
        <w:jc w:val="center"/>
        <w:rPr>
          <w:rStyle w:val="rynqvb"/>
          <w:b/>
          <w:sz w:val="28"/>
          <w:szCs w:val="28"/>
          <w:lang w:val="kk-KZ"/>
        </w:rPr>
      </w:pPr>
      <w:r w:rsidRPr="00471770">
        <w:rPr>
          <w:rStyle w:val="rynqvb"/>
          <w:b/>
          <w:sz w:val="28"/>
          <w:szCs w:val="28"/>
          <w:lang w:val="kk-KZ"/>
        </w:rPr>
        <w:t xml:space="preserve">2.2. </w:t>
      </w:r>
      <w:r w:rsidR="00A104D6" w:rsidRPr="00471770">
        <w:rPr>
          <w:rStyle w:val="rynqvb"/>
          <w:b/>
          <w:sz w:val="28"/>
          <w:szCs w:val="28"/>
          <w:lang w:val="kk-KZ"/>
        </w:rPr>
        <w:t>Автоматтандыру және робототехника</w:t>
      </w:r>
    </w:p>
    <w:p w:rsidR="003B573A" w:rsidRPr="00471770" w:rsidRDefault="003B573A" w:rsidP="003B573A">
      <w:pPr>
        <w:spacing w:line="360" w:lineRule="auto"/>
        <w:ind w:firstLine="720"/>
        <w:jc w:val="center"/>
        <w:rPr>
          <w:rStyle w:val="rynqvb"/>
          <w:b/>
          <w:sz w:val="28"/>
          <w:szCs w:val="28"/>
          <w:lang w:val="kk-KZ"/>
        </w:rPr>
      </w:pP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Автоматтандыру және робототехника заманауи ауыл шаруашылығының ажырамас бөлігі болып, фермалардағы тапсырмаларды орындау тәсілін өзгертті.</w:t>
      </w:r>
      <w:r w:rsidRPr="00471770">
        <w:rPr>
          <w:rStyle w:val="hwtze"/>
          <w:sz w:val="28"/>
          <w:szCs w:val="28"/>
          <w:lang w:val="kk-KZ"/>
        </w:rPr>
        <w:t xml:space="preserve"> </w:t>
      </w:r>
      <w:r w:rsidRPr="00471770">
        <w:rPr>
          <w:rStyle w:val="rynqvb"/>
          <w:sz w:val="28"/>
          <w:szCs w:val="28"/>
          <w:lang w:val="kk-KZ"/>
        </w:rPr>
        <w:t>Бұл технологиялар тиімділікті, дәлдікті және ауқымдылықты ұсынып, фермерлерге еңбек шығындары мен қоршаған ортаға әсерді азайта отырып, өсіп келе жатқан жаһандық халықтың талаптарын қанағаттандыруға мүмкіндік береді.</w:t>
      </w:r>
      <w:r w:rsidRPr="00471770">
        <w:rPr>
          <w:rStyle w:val="hwtze"/>
          <w:sz w:val="28"/>
          <w:szCs w:val="28"/>
          <w:lang w:val="kk-KZ"/>
        </w:rPr>
        <w:t xml:space="preserve"> </w:t>
      </w:r>
      <w:r w:rsidRPr="00471770">
        <w:rPr>
          <w:rStyle w:val="rynqvb"/>
          <w:sz w:val="28"/>
          <w:szCs w:val="28"/>
          <w:lang w:val="kk-KZ"/>
        </w:rPr>
        <w:t xml:space="preserve">Мұнда ауыл шаруашылығындағы автоматтандыру мен робототехниканың толық шолуы берілген: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1. Автономды тракторлар мен машиналар: Автономды тракторлар жетілдірілген GPS жүйелерімен, сенсорлармен және камералармен жабдықталған, бұл оларға өрістерді шарлауға, тапсырмаларды орындауға және адамның минималды араласуымен маршруттарды оңтайландыруға мүмкіндік береді. Бұл машиналарды керемет дәлдікпен жыртуға, себуге, арамшөптерге және егін жинауға бағдарламалауға болады. Олар адам еңбегіне қажеттілікті азайтады, қауіпсіздікті арттырады және тәулік бойы жұмыс істей алады, осылайша өнімділікті арттырады.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2. Роботтық комбайндар мен тергіштер: Жемістерді, көкөністерді немесе жидектерді жинау сияқты нақты тапсырмаларға арналған роботтар қиын жағдайларда тынымсыз және тиімді жұмыс істей алады. Бұл машиналар піскен өнімді анықтай алады, егіннің зақымдалуын азайтады және егін жинау кезіндегі қол еңбегін қажет етеді.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3. Дрондар мен ұшқышсыз ұшу аппараттары (ұшқышсыз ұшу аппараттары): Камералармен және сенсорлармен жабдықталған дрондар ауылшаруашылық алқаптарының кең аумақтарын жылдам зерттей алады, бұл дақылдарды бақылау, ауруларды анықтау және жалпы егістік жағдайын бағалау үшін құнды деректер береді. Олар фермерлерге суару, зиянкестермен күресу және ресурстарды бөлу туралы негізделген шешім қабылдауға көмектеседі.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4. Арамшөптер мен зиянкестерге қарсы роботтар: Автоматтандырылған машиналар арамшөптерді жоғары дәлдікпен анықтауға және жоюға арналған, гербицидтерге және қолмен арамшөптерді жоюға қажеттілікті азайтады. Кейбір роботтар зиянкестерді жою үшін лазер немесе механикалық құрылғылар сияқты мақсатты, химиялық емес әдістерді пайдаланады.</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 5. Жабық және тік шаруашылық жүйелері: Бақыланатын ортадағы ауыл шаруашылығы жабық және тік шаруашылық қондырғыларында жарықтандыруды, температураны, ылғалдылықты және қоректік заттарды жеткізуді басқару үшін робототехника мен автоматтандыруға сүйенеді. Бұл жүйелер ең аз кеңістік пен ресурстарды қажет ете отырып, жыл бойына өсімдік өсіруге мүмкіндік береді.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6. Сұрыптау және орау роботтары: Автоматтандырылған жүйелер жеміс-жидектерді, көкөністерді және басқа да ауылшаруашылық өнімдерін жоғары жылдамдықпен және дәлдікпен сұрыптап, орап алады. Олар егін жинаудан кейінгі өңдеу тиімділігін арттырады және еңбек шығындарын азайтады.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7. Сауын және мал шаруашылығын басқару: Сүт өнімділігін арттыруға және еңбекті азайтуға әкелетін сауу процесін автоматтандыру үшін сүт фермасында роботты сауу жүйелері қолданылады. Мал бақылайтын роботтар жануарлардың денсаулығын, мінез-құлқын және азықтандыруын бақылай алады, олардың әл-ауқаты мен өнімділігін қамтамасыз етеді.</w:t>
      </w:r>
    </w:p>
    <w:p w:rsidR="00A3753F" w:rsidRPr="00471770" w:rsidRDefault="00A104D6" w:rsidP="003B573A">
      <w:pPr>
        <w:spacing w:line="360" w:lineRule="auto"/>
        <w:ind w:firstLine="708"/>
        <w:jc w:val="both"/>
        <w:rPr>
          <w:rStyle w:val="rynqvb"/>
          <w:b/>
          <w:sz w:val="28"/>
          <w:szCs w:val="28"/>
          <w:lang w:val="kk-KZ"/>
        </w:rPr>
      </w:pPr>
      <w:r w:rsidRPr="00471770">
        <w:rPr>
          <w:rStyle w:val="rynqvb"/>
          <w:sz w:val="28"/>
          <w:szCs w:val="28"/>
          <w:lang w:val="kk-KZ"/>
        </w:rPr>
        <w:t xml:space="preserve"> 8. Топтасу және ынтымақтастық: Кейбір ауылшаруашылық роботтары отырғызу, арамшөптерді жою және жинау сияқты тапсырмаларды орындау үшін бірге жұмыс істейді. Бірлескен роботтар немесе «коботтар» адам жұмысшыларымен бірге жұмыс істейді, ауылшаруашылық операцияларында өнімділік пен қауіпсіздікті арттырады.</w:t>
      </w:r>
    </w:p>
    <w:p w:rsidR="000C337D" w:rsidRPr="00471770" w:rsidRDefault="00A3753F" w:rsidP="003B573A">
      <w:pPr>
        <w:spacing w:line="360" w:lineRule="auto"/>
        <w:ind w:firstLine="720"/>
        <w:jc w:val="both"/>
        <w:rPr>
          <w:sz w:val="28"/>
          <w:szCs w:val="28"/>
          <w:lang w:val="kk-KZ"/>
        </w:rPr>
      </w:pPr>
      <w:r w:rsidRPr="00471770">
        <w:rPr>
          <w:rStyle w:val="rynqvb"/>
          <w:sz w:val="28"/>
          <w:szCs w:val="28"/>
          <w:lang w:val="kk-KZ"/>
        </w:rPr>
        <w:t xml:space="preserve"> </w:t>
      </w:r>
    </w:p>
    <w:p w:rsidR="00136D57" w:rsidRPr="00471770" w:rsidRDefault="00A104D6" w:rsidP="003B573A">
      <w:pPr>
        <w:spacing w:line="360" w:lineRule="auto"/>
        <w:jc w:val="center"/>
        <w:rPr>
          <w:rStyle w:val="rynqvb"/>
          <w:b/>
          <w:sz w:val="28"/>
          <w:szCs w:val="28"/>
          <w:lang w:val="kk-KZ"/>
        </w:rPr>
      </w:pPr>
      <w:r w:rsidRPr="00471770">
        <w:rPr>
          <w:rStyle w:val="rynqvb"/>
          <w:b/>
          <w:sz w:val="28"/>
          <w:szCs w:val="28"/>
          <w:lang w:val="kk-KZ"/>
        </w:rPr>
        <w:t>2.3</w:t>
      </w:r>
      <w:r w:rsidR="00FE2EBA" w:rsidRPr="00471770">
        <w:rPr>
          <w:rStyle w:val="rynqvb"/>
          <w:b/>
          <w:sz w:val="28"/>
          <w:szCs w:val="28"/>
          <w:lang w:val="kk-KZ"/>
        </w:rPr>
        <w:t xml:space="preserve">. </w:t>
      </w:r>
      <w:r w:rsidR="003B573A" w:rsidRPr="00471770">
        <w:rPr>
          <w:rStyle w:val="rynqvb"/>
          <w:b/>
          <w:sz w:val="28"/>
          <w:szCs w:val="28"/>
          <w:lang w:val="kk-KZ"/>
        </w:rPr>
        <w:t>Ауыл шаруашылығындағы қашықтықтан басқару</w:t>
      </w:r>
    </w:p>
    <w:p w:rsidR="00A104D6" w:rsidRPr="00471770" w:rsidRDefault="00A104D6" w:rsidP="003B573A">
      <w:pPr>
        <w:spacing w:line="360" w:lineRule="auto"/>
        <w:jc w:val="center"/>
        <w:rPr>
          <w:sz w:val="28"/>
          <w:szCs w:val="28"/>
          <w:lang w:val="kk-KZ"/>
        </w:rPr>
      </w:pP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Ауыл шаруашылығындағы қашықтықтан </w:t>
      </w:r>
      <w:r w:rsidR="003B573A" w:rsidRPr="00471770">
        <w:rPr>
          <w:rStyle w:val="rynqvb"/>
          <w:sz w:val="28"/>
          <w:szCs w:val="28"/>
          <w:lang w:val="kk-KZ"/>
        </w:rPr>
        <w:t>басқару</w:t>
      </w:r>
      <w:r w:rsidRPr="00471770">
        <w:rPr>
          <w:rStyle w:val="rynqvb"/>
          <w:sz w:val="28"/>
          <w:szCs w:val="28"/>
          <w:lang w:val="kk-KZ"/>
        </w:rPr>
        <w:t xml:space="preserve"> қашықтан дақылдар, топырақ, ауа райы және басқа да факторлар туралы деректер мен ақпаратты жинау үшін әртүрлі технологиялар мен сенсорларды пайдалануды қамтиды.</w:t>
      </w:r>
      <w:r w:rsidRPr="00471770">
        <w:rPr>
          <w:rStyle w:val="hwtze"/>
          <w:sz w:val="28"/>
          <w:szCs w:val="28"/>
          <w:lang w:val="kk-KZ"/>
        </w:rPr>
        <w:t xml:space="preserve"> </w:t>
      </w:r>
      <w:r w:rsidRPr="00471770">
        <w:rPr>
          <w:rStyle w:val="rynqvb"/>
          <w:sz w:val="28"/>
          <w:szCs w:val="28"/>
          <w:lang w:val="kk-KZ"/>
        </w:rPr>
        <w:t>Бұл деректер өсімдік шаруашылығын басқару, ресурстарды бөлу және экологиялық тұрақтылық туралы негізделген шешімдер қабылдау үшін өте маңызды.</w:t>
      </w:r>
      <w:r w:rsidRPr="00471770">
        <w:rPr>
          <w:rStyle w:val="hwtze"/>
          <w:sz w:val="28"/>
          <w:szCs w:val="28"/>
          <w:lang w:val="kk-KZ"/>
        </w:rPr>
        <w:t xml:space="preserve"> </w:t>
      </w:r>
      <w:r w:rsidRPr="00471770">
        <w:rPr>
          <w:rStyle w:val="rynqvb"/>
          <w:sz w:val="28"/>
          <w:szCs w:val="28"/>
          <w:lang w:val="kk-KZ"/>
        </w:rPr>
        <w:t xml:space="preserve">Ауыл шаруашылығындағы қашықтықтан </w:t>
      </w:r>
      <w:r w:rsidR="003B573A" w:rsidRPr="00471770">
        <w:rPr>
          <w:rStyle w:val="rynqvb"/>
          <w:sz w:val="28"/>
          <w:szCs w:val="28"/>
          <w:lang w:val="kk-KZ"/>
        </w:rPr>
        <w:t>басқару</w:t>
      </w:r>
      <w:r w:rsidRPr="00471770">
        <w:rPr>
          <w:rStyle w:val="rynqvb"/>
          <w:sz w:val="28"/>
          <w:szCs w:val="28"/>
          <w:lang w:val="kk-KZ"/>
        </w:rPr>
        <w:t xml:space="preserve"> егжей-тегжейлі көрінісі: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1. Спутниктік суреттер: Камералармен және сенсорлармен жабдықталған спутниктер ғарыштан ауылшаруашылық алқаптары мен ландшафттардың жоғары ажыратымдылықтағы суреттерін түсіреді. Бұл суреттер дақылдардың денсаулығын бақылау, зиянкестер мен аурулардың ошақтарын анықтау және жалпы егістік жағдайларын бағалау үшін құнды деректер береді. Спутниктік суреттер фермерлер мен ауылшаруашылық мамандарына суару, тыңайтқыштар және зиянкестермен күресу бойынша уақтылы шешім қабылдауға көмектеседі.</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 2. Ұшқышсыз ұшу аппараттары (ұшқышсыз ұшу аппараттары): Арнайы камералар мен сенсорлармен жабдықталған дрондар төмен биіктіктен ауылшаруашылық алқаптарының үлкен аумақтарын жылдам зерттей алады. Олар жоғары ажыратымдылықтағы кескіндер мен нақты уақытта деректерді жинаудың артықшылығын ұсынады. Дрондар дақылдарды зерттеу, күйзеліс аймақтарын анықтау және егін өнімділігін бағалау үшін қолданылады. Олар нақты егістік жағдайларына негізделген мақсатты араласуға мүмкіндік беретін дәлдіктегі ауыл шаруашылығы үшін ерекше құнды. </w:t>
      </w:r>
    </w:p>
    <w:p w:rsidR="00A104D6"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3. LiDAR (жарықты анықтау және диапазонды анықтау): LiDAR технологиясы қашықтықты өлшеу және жер бедері мен өсімдіктердің егжей-тегжейлі 3D карталарын жасау үшін лазерлік импульстарды пайдаланады. Ауыл шаруашылығында LiDAR жер бедерін картаға түсіру, шатыр құрылымын бақылау және өсімдіктердің тығыздығын есептеу үшін қолданылады. LiDAR деректері фермерлерге отырғызу, суару және ресурстарды басқаруға қатысты шешімдер қабылдауға көмектесетін дәл егіншілікке көмектеседі. </w:t>
      </w:r>
    </w:p>
    <w:p w:rsidR="003B573A"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4. Жылулық бейнелеу: Жылу камералары дақылдар мен топырақтағы температура ауытқуларын түсіреді. Бұл деректер дақылдардағы стрессті анықтау, судың таралуын қадағалау және температураның өсімдік денсаулығына әсерін бағалау үшін пайдалы. Термиялық бейнелеу фермерлерге суаруды және ресурстарды бөлуді оңтайландыруға көмектеседі. </w:t>
      </w:r>
    </w:p>
    <w:p w:rsidR="003B573A"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 xml:space="preserve">5. Гиперспектрлік бейнелеу: Гиперспектрлік камералар электромагниттік спектрдің тар, іргелес жолақтарының кең ауқымын түсіреді. Бұл технология өсімдіктердің спектрлік қолтаңбасын талдай алады, қоректік заттардың жетіспеушілігін, ауруларды және басқа стресс факторларын анықтауға көмектеседі. Бұл дәл егін шаруашылығы мен ауруды ерте анықтау үшін құнды. </w:t>
      </w:r>
    </w:p>
    <w:p w:rsidR="00333CF8" w:rsidRPr="00471770" w:rsidRDefault="00A104D6" w:rsidP="003B573A">
      <w:pPr>
        <w:spacing w:line="360" w:lineRule="auto"/>
        <w:ind w:firstLine="708"/>
        <w:jc w:val="both"/>
        <w:rPr>
          <w:rStyle w:val="rynqvb"/>
          <w:sz w:val="28"/>
          <w:szCs w:val="28"/>
          <w:lang w:val="kk-KZ"/>
        </w:rPr>
      </w:pPr>
      <w:r w:rsidRPr="00471770">
        <w:rPr>
          <w:rStyle w:val="rynqvb"/>
          <w:sz w:val="28"/>
          <w:szCs w:val="28"/>
          <w:lang w:val="kk-KZ"/>
        </w:rPr>
        <w:t>6. Ауа райын бақылау станциялары: Жердегі метеостанциялар нақты уақыттағы ауа райы деректерін, соның ішінде температураны, ылғалдылықты, жел жылдамдығын және жауын-шашынды жинайды. Бұл деректер суаруды жоспарлау, ауруларды болжау және аяздан қорғау сияқты дақылдарды басқару шешімдері үшін өте маңызды.</w:t>
      </w:r>
    </w:p>
    <w:p w:rsidR="003B573A" w:rsidRPr="00471770" w:rsidRDefault="003B573A" w:rsidP="003B573A">
      <w:pPr>
        <w:spacing w:line="360" w:lineRule="auto"/>
        <w:ind w:firstLine="708"/>
        <w:jc w:val="both"/>
        <w:rPr>
          <w:rStyle w:val="rynqvb"/>
          <w:sz w:val="28"/>
          <w:szCs w:val="28"/>
          <w:lang w:val="kk-KZ"/>
        </w:rPr>
      </w:pPr>
    </w:p>
    <w:p w:rsidR="003B573A" w:rsidRPr="00471770" w:rsidRDefault="003B573A" w:rsidP="003B573A">
      <w:pPr>
        <w:spacing w:line="360" w:lineRule="auto"/>
        <w:ind w:firstLine="708"/>
        <w:jc w:val="both"/>
        <w:rPr>
          <w:rStyle w:val="rynqvb"/>
          <w:sz w:val="28"/>
          <w:szCs w:val="28"/>
          <w:lang w:val="kk-KZ"/>
        </w:rPr>
      </w:pPr>
      <w:r w:rsidRPr="00471770">
        <w:rPr>
          <w:rStyle w:val="rynqvb"/>
          <w:sz w:val="28"/>
          <w:szCs w:val="28"/>
          <w:lang w:val="kk-KZ"/>
        </w:rPr>
        <w:t xml:space="preserve">Ауыл шаруашылығындағы қашықтықтан басқарудың артықшылықтары: </w:t>
      </w:r>
    </w:p>
    <w:p w:rsidR="003B573A" w:rsidRPr="00471770" w:rsidRDefault="003B573A" w:rsidP="003B573A">
      <w:pPr>
        <w:spacing w:line="360" w:lineRule="auto"/>
        <w:ind w:firstLine="708"/>
        <w:jc w:val="both"/>
        <w:rPr>
          <w:rStyle w:val="rynqvb"/>
          <w:sz w:val="28"/>
          <w:szCs w:val="28"/>
          <w:lang w:val="kk-KZ"/>
        </w:rPr>
      </w:pPr>
      <w:r w:rsidRPr="00471770">
        <w:rPr>
          <w:rStyle w:val="rynqvb"/>
          <w:sz w:val="28"/>
          <w:szCs w:val="28"/>
          <w:lang w:val="kk-KZ"/>
        </w:rPr>
        <w:t xml:space="preserve">Мәселелерді ерте анықтау: Қашықтан зондтау дақылдардың күйзелістерін, ауруларды және зиянкестерді ерте анықтауға мүмкіндік береді, бұл зақымдануды азайту үшін уақтылы араласуға мүмкіндік береді. </w:t>
      </w:r>
    </w:p>
    <w:p w:rsidR="003B573A" w:rsidRPr="00471770" w:rsidRDefault="003B573A" w:rsidP="003B573A">
      <w:pPr>
        <w:spacing w:line="360" w:lineRule="auto"/>
        <w:ind w:firstLine="708"/>
        <w:jc w:val="both"/>
        <w:rPr>
          <w:rStyle w:val="rynqvb"/>
          <w:sz w:val="28"/>
          <w:szCs w:val="28"/>
          <w:lang w:val="kk-KZ"/>
        </w:rPr>
      </w:pPr>
      <w:r w:rsidRPr="00471770">
        <w:rPr>
          <w:rStyle w:val="rynqvb"/>
          <w:sz w:val="28"/>
          <w:szCs w:val="28"/>
          <w:lang w:val="kk-KZ"/>
        </w:rPr>
        <w:t xml:space="preserve">Оңтайландырылған ресурстарды бөлу: қашықтан зондтау деректері фермерлерге суару, тыңайту және пестицидтерді пайдалану туралы негізделген шешім қабылдауға көмектеседі, ресурстар қалдықтарын азайтады. </w:t>
      </w:r>
    </w:p>
    <w:p w:rsidR="003B573A" w:rsidRPr="00471770" w:rsidRDefault="003B573A" w:rsidP="003B573A">
      <w:pPr>
        <w:spacing w:line="360" w:lineRule="auto"/>
        <w:ind w:firstLine="708"/>
        <w:jc w:val="both"/>
        <w:rPr>
          <w:rStyle w:val="rynqvb"/>
          <w:sz w:val="28"/>
          <w:szCs w:val="28"/>
          <w:lang w:val="kk-KZ"/>
        </w:rPr>
      </w:pPr>
      <w:r w:rsidRPr="00471770">
        <w:rPr>
          <w:rStyle w:val="rynqvb"/>
          <w:sz w:val="28"/>
          <w:szCs w:val="28"/>
          <w:lang w:val="kk-KZ"/>
        </w:rPr>
        <w:t xml:space="preserve">Өсімдіктерді басқару жақсартылған: қашықтан зондтау дәлдіктегі ауыл шаруашылығын қолдайды, бұл егін өнімділігі мен жалпы дақылдың денсаулығына әкеледі. </w:t>
      </w:r>
    </w:p>
    <w:p w:rsidR="003B573A" w:rsidRPr="00471770" w:rsidRDefault="003B573A" w:rsidP="003B573A">
      <w:pPr>
        <w:spacing w:line="360" w:lineRule="auto"/>
        <w:ind w:firstLine="708"/>
        <w:jc w:val="both"/>
        <w:rPr>
          <w:rStyle w:val="rynqvb"/>
          <w:sz w:val="28"/>
          <w:szCs w:val="28"/>
          <w:lang w:val="kk-KZ"/>
        </w:rPr>
      </w:pPr>
      <w:r w:rsidRPr="00471770">
        <w:rPr>
          <w:rStyle w:val="rynqvb"/>
          <w:sz w:val="28"/>
          <w:szCs w:val="28"/>
          <w:lang w:val="kk-KZ"/>
        </w:rPr>
        <w:t xml:space="preserve">Ресурстарды үнемдеу: қашықтықтан зондтау технологиясының дәл деректері суды үнемдеуге, химиялық пайдалануды азайтуға және қоршаған ортаға әсерді азайтуға көмектеседі. </w:t>
      </w:r>
    </w:p>
    <w:p w:rsidR="003B573A" w:rsidRPr="00471770" w:rsidRDefault="003B573A" w:rsidP="003B573A">
      <w:pPr>
        <w:spacing w:line="360" w:lineRule="auto"/>
        <w:ind w:firstLine="708"/>
        <w:jc w:val="both"/>
        <w:rPr>
          <w:rStyle w:val="rynqvb"/>
          <w:sz w:val="28"/>
          <w:szCs w:val="28"/>
          <w:lang w:val="kk-KZ"/>
        </w:rPr>
      </w:pPr>
      <w:r w:rsidRPr="00471770">
        <w:rPr>
          <w:rStyle w:val="rynqvb"/>
          <w:sz w:val="28"/>
          <w:szCs w:val="28"/>
          <w:lang w:val="kk-KZ"/>
        </w:rPr>
        <w:t xml:space="preserve">Жетілдірілген тұрақтылық: Топырақ және егістік жағдайлары туралы түсінік беру арқылы қашықтықтан зондтау тұрақты және экологиялық таза ауылшаруашылық тәжірибелеріне ықпал етеді. </w:t>
      </w:r>
    </w:p>
    <w:p w:rsidR="00471770" w:rsidRPr="000E7632" w:rsidRDefault="003B573A" w:rsidP="000E7632">
      <w:pPr>
        <w:spacing w:line="360" w:lineRule="auto"/>
        <w:ind w:firstLine="708"/>
        <w:jc w:val="both"/>
        <w:rPr>
          <w:sz w:val="28"/>
          <w:szCs w:val="28"/>
          <w:lang w:val="kk-KZ"/>
        </w:rPr>
      </w:pPr>
      <w:r w:rsidRPr="00471770">
        <w:rPr>
          <w:rStyle w:val="rynqvb"/>
          <w:sz w:val="28"/>
          <w:szCs w:val="28"/>
          <w:lang w:val="kk-KZ"/>
        </w:rPr>
        <w:t>Тәуекелді азайту: Нақты уақыттағы ауа-райын бақылау фермерлерге ауа-райының төтенше жағдайларына дайындалуға және оларға әрекет етуге көмектеседі, егіннің зақымдануы мен жоғалуын азайтады. Деректерге негізделген шешім қабылдау: қашықтан зондтау деректерін деректерге негізделген шешімдер қабылдау үшін талдауға болады, бұл ферма кірістілігін арттырады.</w:t>
      </w:r>
    </w:p>
    <w:p w:rsidR="00471770" w:rsidRDefault="00471770" w:rsidP="00136D57">
      <w:pPr>
        <w:jc w:val="center"/>
        <w:rPr>
          <w:b/>
          <w:sz w:val="28"/>
          <w:szCs w:val="28"/>
          <w:lang w:val="kk-KZ"/>
        </w:rPr>
      </w:pPr>
    </w:p>
    <w:p w:rsidR="00471770" w:rsidRDefault="00471770" w:rsidP="000E7632">
      <w:pPr>
        <w:rPr>
          <w:b/>
          <w:sz w:val="28"/>
          <w:szCs w:val="28"/>
          <w:lang w:val="kk-KZ"/>
        </w:rPr>
      </w:pPr>
    </w:p>
    <w:p w:rsidR="00471770" w:rsidRDefault="00471770" w:rsidP="00136D57">
      <w:pPr>
        <w:jc w:val="center"/>
        <w:rPr>
          <w:b/>
          <w:sz w:val="28"/>
          <w:szCs w:val="28"/>
          <w:lang w:val="kk-KZ"/>
        </w:rPr>
      </w:pPr>
    </w:p>
    <w:p w:rsidR="00471770" w:rsidRDefault="00471770" w:rsidP="00136D57">
      <w:pPr>
        <w:jc w:val="center"/>
        <w:rPr>
          <w:b/>
          <w:sz w:val="28"/>
          <w:szCs w:val="28"/>
          <w:lang w:val="kk-KZ"/>
        </w:rPr>
      </w:pPr>
    </w:p>
    <w:p w:rsidR="002D28C4" w:rsidRPr="00471770" w:rsidRDefault="00C2619B" w:rsidP="00136D57">
      <w:pPr>
        <w:jc w:val="center"/>
        <w:rPr>
          <w:b/>
          <w:sz w:val="28"/>
          <w:szCs w:val="28"/>
          <w:lang w:val="kk-KZ"/>
        </w:rPr>
      </w:pPr>
      <w:r w:rsidRPr="00471770">
        <w:rPr>
          <w:b/>
          <w:sz w:val="28"/>
          <w:szCs w:val="28"/>
          <w:lang w:val="kk-KZ"/>
        </w:rPr>
        <w:t xml:space="preserve">3 </w:t>
      </w:r>
      <w:r w:rsidR="002D28C4" w:rsidRPr="00471770">
        <w:rPr>
          <w:b/>
          <w:sz w:val="28"/>
          <w:szCs w:val="28"/>
          <w:lang w:val="kk-KZ"/>
        </w:rPr>
        <w:t>Қорытынды</w:t>
      </w:r>
    </w:p>
    <w:p w:rsidR="00A3753F" w:rsidRPr="00471770" w:rsidRDefault="00A3753F" w:rsidP="00C2619B">
      <w:pPr>
        <w:ind w:firstLine="540"/>
        <w:jc w:val="center"/>
        <w:rPr>
          <w:b/>
          <w:sz w:val="28"/>
          <w:szCs w:val="28"/>
          <w:lang w:val="kk-KZ"/>
        </w:rPr>
      </w:pPr>
    </w:p>
    <w:p w:rsidR="003B573A" w:rsidRPr="00471770" w:rsidRDefault="003B573A" w:rsidP="003B573A">
      <w:pPr>
        <w:spacing w:line="360" w:lineRule="auto"/>
        <w:ind w:firstLine="709"/>
        <w:jc w:val="both"/>
        <w:rPr>
          <w:rStyle w:val="rynqvb"/>
          <w:sz w:val="28"/>
          <w:szCs w:val="28"/>
          <w:lang w:val="en-US"/>
        </w:rPr>
      </w:pPr>
      <w:r w:rsidRPr="00471770">
        <w:rPr>
          <w:rStyle w:val="rynqvb"/>
          <w:sz w:val="28"/>
          <w:szCs w:val="28"/>
          <w:lang w:val="kk-KZ"/>
        </w:rPr>
        <w:t>Қорытындылай келе, заманауи ауылшаруашылық техникасы мен технологияларының интеграциясы тиімді, тұрақты және технологиялық тұрғыдан дамыған егіншілік тәжірибесінің жаңа дәуірін бастады.</w:t>
      </w:r>
      <w:r w:rsidRPr="00471770">
        <w:rPr>
          <w:rStyle w:val="hwtze"/>
          <w:sz w:val="28"/>
          <w:szCs w:val="28"/>
          <w:lang w:val="kk-KZ"/>
        </w:rPr>
        <w:t xml:space="preserve"> </w:t>
      </w:r>
      <w:r w:rsidRPr="00471770">
        <w:rPr>
          <w:rStyle w:val="rynqvb"/>
          <w:sz w:val="28"/>
          <w:szCs w:val="28"/>
          <w:lang w:val="kk-KZ"/>
        </w:rPr>
        <w:t xml:space="preserve">Бұл инновациялар ауыл шаруашылығына терең әсер етіп, өсіп келе жатқан жаһандық халықты тамақтандыру, ресурстарды үнемдеу және ауыл шаруашылығының экологиялық ізін азайту мәселелерін шешуге көмектесті. </w:t>
      </w:r>
    </w:p>
    <w:p w:rsidR="003B573A" w:rsidRPr="00471770" w:rsidRDefault="003B573A" w:rsidP="003B573A">
      <w:pPr>
        <w:spacing w:line="360" w:lineRule="auto"/>
        <w:ind w:firstLine="709"/>
        <w:jc w:val="both"/>
        <w:rPr>
          <w:rStyle w:val="rynqvb"/>
          <w:sz w:val="28"/>
          <w:szCs w:val="28"/>
          <w:lang w:val="en-US"/>
        </w:rPr>
      </w:pPr>
      <w:r w:rsidRPr="00471770">
        <w:rPr>
          <w:rStyle w:val="rynqvb"/>
          <w:sz w:val="28"/>
          <w:szCs w:val="28"/>
          <w:lang w:val="kk-KZ"/>
        </w:rPr>
        <w:t>Дәл егін шаруашылығы фермерлерге егіншілік процесінің әрбір кезеңінде деректерге негізделген шешімдер қабылдауға мүмкіндік берді, нәтижесінде егін өнімділігі, ресурстар тиімділігі және қоршаған ортаға әсер азаяды.</w:t>
      </w:r>
      <w:r w:rsidRPr="00471770">
        <w:rPr>
          <w:rStyle w:val="hwtze"/>
          <w:sz w:val="28"/>
          <w:szCs w:val="28"/>
          <w:lang w:val="kk-KZ"/>
        </w:rPr>
        <w:t xml:space="preserve"> </w:t>
      </w:r>
      <w:r w:rsidRPr="00471770">
        <w:rPr>
          <w:rStyle w:val="rynqvb"/>
          <w:sz w:val="28"/>
          <w:szCs w:val="28"/>
          <w:lang w:val="kk-KZ"/>
        </w:rPr>
        <w:t xml:space="preserve">Автоматтандыру және робототехника қол еңбегіне қажеттілікті азайтып, өнімділікті арттыруға, операциялық шығындарды азайтуға және жалпы тиімділікті арттыруға мүмкіндік берді. </w:t>
      </w:r>
    </w:p>
    <w:p w:rsidR="00471770" w:rsidRDefault="003B573A" w:rsidP="000E7632">
      <w:pPr>
        <w:spacing w:line="360" w:lineRule="auto"/>
        <w:ind w:firstLine="709"/>
        <w:jc w:val="both"/>
        <w:rPr>
          <w:b/>
          <w:bCs/>
          <w:i/>
          <w:sz w:val="28"/>
          <w:szCs w:val="28"/>
          <w:lang w:val="kk-KZ"/>
        </w:rPr>
      </w:pPr>
      <w:r w:rsidRPr="00471770">
        <w:rPr>
          <w:rStyle w:val="rynqvb"/>
          <w:sz w:val="28"/>
          <w:szCs w:val="28"/>
          <w:lang w:val="kk-KZ"/>
        </w:rPr>
        <w:t>Қашықтықтан зондтау технологиялары егінді басқару, ауруларды анықтау және ресурстарды бөлу үшін маңызды деректерді қамтамасыз етіп, тұрақты және мақсатты ауылшаруашылық тәжірибесіне мүмкіндік берді.</w:t>
      </w:r>
      <w:r w:rsidRPr="00471770">
        <w:rPr>
          <w:rStyle w:val="hwtze"/>
          <w:sz w:val="28"/>
          <w:szCs w:val="28"/>
          <w:lang w:val="kk-KZ"/>
        </w:rPr>
        <w:t xml:space="preserve"> </w:t>
      </w:r>
      <w:r w:rsidRPr="00471770">
        <w:rPr>
          <w:rStyle w:val="rynqvb"/>
          <w:sz w:val="28"/>
          <w:szCs w:val="28"/>
          <w:lang w:val="kk-KZ"/>
        </w:rPr>
        <w:t>Бұл жетістіктер егіншіліктің дәстүрлі әдістерін болашақта азық-түлікпен қамтамасыз етуді қамтамасыз ететін жоғары оңтайландырылған, технологияға негізделген жүйелерге айналдырды. Біз болашаққа қарайтын болсақ, бұл технологияларды үздіксіз дамыту және қабылдау климаттың өзгеруі, ресурстардың тапшылығы және жаһандық халық санының өсуі сияқты проблемаларды шешуде маңызды болмақ.</w:t>
      </w:r>
      <w:r w:rsidRPr="00471770">
        <w:rPr>
          <w:rStyle w:val="hwtze"/>
          <w:sz w:val="28"/>
          <w:szCs w:val="28"/>
          <w:lang w:val="kk-KZ"/>
        </w:rPr>
        <w:t xml:space="preserve"> </w:t>
      </w:r>
      <w:r w:rsidRPr="00471770">
        <w:rPr>
          <w:rStyle w:val="rynqvb"/>
          <w:sz w:val="28"/>
          <w:szCs w:val="28"/>
          <w:lang w:val="kk-KZ"/>
        </w:rPr>
        <w:t>Заманауи әлемдік ауыл шаруашылығы техникасы мен технологиялары ауыл шаруашылығының болашағын қалыптастыруда, оның өнімді, тұрақты және біздің үнемі кеңейіп жатқан әлеміміздің қажеттіліктерін қамтамасыз етуге қабілетті болып қалуын қамтамасыз етуде шешуші рөл атқарады.</w:t>
      </w:r>
    </w:p>
    <w:p w:rsidR="00471770" w:rsidRDefault="00471770" w:rsidP="000C337D">
      <w:pPr>
        <w:spacing w:before="100" w:beforeAutospacing="1" w:after="100" w:afterAutospacing="1"/>
        <w:rPr>
          <w:b/>
          <w:bCs/>
          <w:i/>
          <w:sz w:val="28"/>
          <w:szCs w:val="28"/>
          <w:lang w:val="kk-KZ"/>
        </w:rPr>
      </w:pPr>
    </w:p>
    <w:p w:rsidR="00471770" w:rsidRDefault="00471770" w:rsidP="000C337D">
      <w:pPr>
        <w:spacing w:before="100" w:beforeAutospacing="1" w:after="100" w:afterAutospacing="1"/>
        <w:rPr>
          <w:b/>
          <w:bCs/>
          <w:i/>
          <w:sz w:val="28"/>
          <w:szCs w:val="28"/>
          <w:lang w:val="kk-KZ"/>
        </w:rPr>
      </w:pPr>
    </w:p>
    <w:p w:rsidR="00471770" w:rsidRDefault="00471770" w:rsidP="000C337D">
      <w:pPr>
        <w:spacing w:before="100" w:beforeAutospacing="1" w:after="100" w:afterAutospacing="1"/>
        <w:rPr>
          <w:b/>
          <w:bCs/>
          <w:i/>
          <w:sz w:val="28"/>
          <w:szCs w:val="28"/>
          <w:lang w:val="kk-KZ"/>
        </w:rPr>
      </w:pPr>
    </w:p>
    <w:p w:rsidR="00471770" w:rsidRDefault="00471770" w:rsidP="000C337D">
      <w:pPr>
        <w:spacing w:before="100" w:beforeAutospacing="1" w:after="100" w:afterAutospacing="1"/>
        <w:rPr>
          <w:b/>
          <w:bCs/>
          <w:i/>
          <w:sz w:val="28"/>
          <w:szCs w:val="28"/>
          <w:lang w:val="kk-KZ"/>
        </w:rPr>
      </w:pPr>
    </w:p>
    <w:p w:rsidR="00471770" w:rsidRDefault="00471770" w:rsidP="000C337D">
      <w:pPr>
        <w:spacing w:before="100" w:beforeAutospacing="1" w:after="100" w:afterAutospacing="1"/>
        <w:rPr>
          <w:b/>
          <w:bCs/>
          <w:i/>
          <w:sz w:val="28"/>
          <w:szCs w:val="28"/>
          <w:lang w:val="kk-KZ"/>
        </w:rPr>
      </w:pPr>
    </w:p>
    <w:p w:rsidR="00471770" w:rsidRDefault="00471770" w:rsidP="000C337D">
      <w:pPr>
        <w:spacing w:before="100" w:beforeAutospacing="1" w:after="100" w:afterAutospacing="1"/>
        <w:rPr>
          <w:b/>
          <w:bCs/>
          <w:i/>
          <w:sz w:val="28"/>
          <w:szCs w:val="28"/>
          <w:lang w:val="kk-KZ"/>
        </w:rPr>
      </w:pPr>
    </w:p>
    <w:p w:rsidR="00471770" w:rsidRPr="00471770" w:rsidRDefault="00471770" w:rsidP="000C337D">
      <w:pPr>
        <w:spacing w:before="100" w:beforeAutospacing="1" w:after="100" w:afterAutospacing="1"/>
        <w:rPr>
          <w:b/>
          <w:bCs/>
          <w:i/>
          <w:sz w:val="28"/>
          <w:szCs w:val="28"/>
          <w:lang w:val="kk-KZ"/>
        </w:rPr>
      </w:pPr>
    </w:p>
    <w:p w:rsidR="00E303E6" w:rsidRPr="00471770" w:rsidRDefault="00C2619B" w:rsidP="00E303E6">
      <w:pPr>
        <w:spacing w:before="100" w:beforeAutospacing="1" w:after="100" w:afterAutospacing="1"/>
        <w:jc w:val="center"/>
        <w:rPr>
          <w:b/>
          <w:sz w:val="28"/>
          <w:szCs w:val="28"/>
          <w:lang w:val="kk-KZ"/>
        </w:rPr>
      </w:pPr>
      <w:r w:rsidRPr="00471770">
        <w:rPr>
          <w:b/>
          <w:sz w:val="28"/>
          <w:szCs w:val="28"/>
          <w:lang w:val="kk-KZ"/>
        </w:rPr>
        <w:t>4 Пайдаланылған әдебиеттер тізімі</w:t>
      </w:r>
    </w:p>
    <w:p w:rsidR="00290F9E" w:rsidRPr="00471770" w:rsidRDefault="00290F9E" w:rsidP="00290F9E">
      <w:pPr>
        <w:widowControl w:val="0"/>
        <w:autoSpaceDE w:val="0"/>
        <w:autoSpaceDN w:val="0"/>
        <w:adjustRightInd w:val="0"/>
        <w:spacing w:line="360" w:lineRule="auto"/>
        <w:rPr>
          <w:sz w:val="28"/>
          <w:szCs w:val="28"/>
          <w:lang w:val="en-US"/>
        </w:rPr>
      </w:pPr>
    </w:p>
    <w:p w:rsidR="003B573A" w:rsidRPr="00471770" w:rsidRDefault="003B573A" w:rsidP="00471770">
      <w:pPr>
        <w:numPr>
          <w:ilvl w:val="0"/>
          <w:numId w:val="15"/>
        </w:numPr>
        <w:jc w:val="both"/>
        <w:rPr>
          <w:sz w:val="28"/>
          <w:szCs w:val="28"/>
        </w:rPr>
      </w:pPr>
      <w:proofErr w:type="spellStart"/>
      <w:r w:rsidRPr="00471770">
        <w:rPr>
          <w:sz w:val="28"/>
          <w:szCs w:val="28"/>
        </w:rPr>
        <w:t>Жичкин</w:t>
      </w:r>
      <w:proofErr w:type="spellEnd"/>
      <w:r w:rsidRPr="00471770">
        <w:rPr>
          <w:sz w:val="28"/>
          <w:szCs w:val="28"/>
        </w:rPr>
        <w:t xml:space="preserve"> К. А., </w:t>
      </w:r>
      <w:proofErr w:type="spellStart"/>
      <w:r w:rsidRPr="00471770">
        <w:rPr>
          <w:sz w:val="28"/>
          <w:szCs w:val="28"/>
        </w:rPr>
        <w:t>Жичкина</w:t>
      </w:r>
      <w:proofErr w:type="spellEnd"/>
      <w:r w:rsidRPr="00471770">
        <w:rPr>
          <w:sz w:val="28"/>
          <w:szCs w:val="28"/>
        </w:rPr>
        <w:t xml:space="preserve"> Л. Н. Экономические аспекты оценки применения современных технологий в АПК //Инновационные направления развития технологий и технических средств механизации сельского хозяйства. – 2015. – С. 230-235.</w:t>
      </w:r>
    </w:p>
    <w:p w:rsidR="003B573A" w:rsidRPr="003B573A" w:rsidRDefault="003B573A" w:rsidP="00471770">
      <w:pPr>
        <w:jc w:val="both"/>
        <w:rPr>
          <w:sz w:val="28"/>
          <w:szCs w:val="28"/>
        </w:rPr>
      </w:pPr>
    </w:p>
    <w:p w:rsidR="00471770" w:rsidRPr="00471770" w:rsidRDefault="00471770" w:rsidP="00471770">
      <w:pPr>
        <w:numPr>
          <w:ilvl w:val="0"/>
          <w:numId w:val="15"/>
        </w:numPr>
        <w:jc w:val="both"/>
        <w:rPr>
          <w:sz w:val="28"/>
          <w:szCs w:val="28"/>
        </w:rPr>
      </w:pPr>
      <w:proofErr w:type="spellStart"/>
      <w:r w:rsidRPr="00471770">
        <w:rPr>
          <w:sz w:val="28"/>
          <w:szCs w:val="28"/>
        </w:rPr>
        <w:t>Апажев</w:t>
      </w:r>
      <w:proofErr w:type="spellEnd"/>
      <w:r w:rsidRPr="00471770">
        <w:rPr>
          <w:sz w:val="28"/>
          <w:szCs w:val="28"/>
        </w:rPr>
        <w:t xml:space="preserve"> А. К. Основные направления комплексной механизации сельскохозяйственного производства //Актуальные проблемы аграрной науки: прикладные и исследовательские аспекты. – 2021. – С. 14-16.</w:t>
      </w:r>
    </w:p>
    <w:p w:rsidR="003B573A" w:rsidRPr="003B573A" w:rsidRDefault="003B573A" w:rsidP="00471770">
      <w:pPr>
        <w:jc w:val="both"/>
        <w:rPr>
          <w:sz w:val="28"/>
          <w:szCs w:val="28"/>
        </w:rPr>
      </w:pPr>
    </w:p>
    <w:p w:rsidR="00471770" w:rsidRPr="00471770" w:rsidRDefault="00471770" w:rsidP="00471770">
      <w:pPr>
        <w:numPr>
          <w:ilvl w:val="0"/>
          <w:numId w:val="15"/>
        </w:numPr>
        <w:jc w:val="both"/>
        <w:rPr>
          <w:sz w:val="28"/>
          <w:szCs w:val="28"/>
          <w:lang w:val="kk-KZ"/>
        </w:rPr>
      </w:pPr>
      <w:r w:rsidRPr="00471770">
        <w:rPr>
          <w:sz w:val="28"/>
          <w:szCs w:val="28"/>
        </w:rPr>
        <w:t xml:space="preserve">Лобачевский Я. П., Бейлис В. М., </w:t>
      </w:r>
      <w:proofErr w:type="spellStart"/>
      <w:r w:rsidRPr="00471770">
        <w:rPr>
          <w:sz w:val="28"/>
          <w:szCs w:val="28"/>
        </w:rPr>
        <w:t>Ценч</w:t>
      </w:r>
      <w:proofErr w:type="spellEnd"/>
      <w:r w:rsidRPr="00471770">
        <w:rPr>
          <w:sz w:val="28"/>
          <w:szCs w:val="28"/>
        </w:rPr>
        <w:t xml:space="preserve"> Ю. С. Аспекты </w:t>
      </w:r>
      <w:proofErr w:type="spellStart"/>
      <w:r w:rsidRPr="00471770">
        <w:rPr>
          <w:sz w:val="28"/>
          <w:szCs w:val="28"/>
        </w:rPr>
        <w:t>цифровизации</w:t>
      </w:r>
      <w:proofErr w:type="spellEnd"/>
      <w:r w:rsidRPr="00471770">
        <w:rPr>
          <w:sz w:val="28"/>
          <w:szCs w:val="28"/>
        </w:rPr>
        <w:t xml:space="preserve"> системы технологий и машин //</w:t>
      </w:r>
      <w:proofErr w:type="spellStart"/>
      <w:r w:rsidRPr="00471770">
        <w:rPr>
          <w:sz w:val="28"/>
          <w:szCs w:val="28"/>
        </w:rPr>
        <w:t>Электротехнологии</w:t>
      </w:r>
      <w:proofErr w:type="spellEnd"/>
      <w:r w:rsidRPr="00471770">
        <w:rPr>
          <w:sz w:val="28"/>
          <w:szCs w:val="28"/>
        </w:rPr>
        <w:t xml:space="preserve"> и электрооборудование в АПК. – 2019. – №. 3. – С. 40-45.</w:t>
      </w:r>
    </w:p>
    <w:p w:rsidR="00471770" w:rsidRPr="00471770" w:rsidRDefault="00471770" w:rsidP="00471770">
      <w:pPr>
        <w:jc w:val="both"/>
        <w:rPr>
          <w:sz w:val="28"/>
          <w:szCs w:val="28"/>
          <w:lang w:val="kk-KZ"/>
        </w:rPr>
      </w:pPr>
    </w:p>
    <w:p w:rsidR="00471770" w:rsidRPr="00471770" w:rsidRDefault="00471770" w:rsidP="00471770">
      <w:pPr>
        <w:numPr>
          <w:ilvl w:val="0"/>
          <w:numId w:val="15"/>
        </w:numPr>
        <w:jc w:val="both"/>
        <w:rPr>
          <w:sz w:val="28"/>
          <w:szCs w:val="28"/>
          <w:lang w:val="kk-KZ"/>
        </w:rPr>
      </w:pPr>
      <w:proofErr w:type="spellStart"/>
      <w:r w:rsidRPr="00471770">
        <w:rPr>
          <w:sz w:val="28"/>
          <w:szCs w:val="28"/>
        </w:rPr>
        <w:t>Кокорев</w:t>
      </w:r>
      <w:proofErr w:type="spellEnd"/>
      <w:r w:rsidRPr="00471770">
        <w:rPr>
          <w:sz w:val="28"/>
          <w:szCs w:val="28"/>
        </w:rPr>
        <w:t xml:space="preserve"> Г. Д. Некоторые аспекты совершенствования технической эксплуатации автомобилей в сельском хозяйстве //Инновационные направления развития технологий и технических средств механизации сельского хозяйства. – 2015. – С. 158-162.</w:t>
      </w:r>
    </w:p>
    <w:p w:rsidR="00471770" w:rsidRPr="00471770" w:rsidRDefault="00471770" w:rsidP="00471770">
      <w:pPr>
        <w:jc w:val="both"/>
        <w:rPr>
          <w:sz w:val="28"/>
          <w:szCs w:val="28"/>
          <w:lang w:val="kk-KZ"/>
        </w:rPr>
      </w:pPr>
    </w:p>
    <w:p w:rsidR="00471770" w:rsidRPr="00471770" w:rsidRDefault="00471770" w:rsidP="00471770">
      <w:pPr>
        <w:numPr>
          <w:ilvl w:val="0"/>
          <w:numId w:val="15"/>
        </w:numPr>
        <w:jc w:val="both"/>
        <w:rPr>
          <w:sz w:val="28"/>
          <w:szCs w:val="28"/>
        </w:rPr>
      </w:pPr>
      <w:r w:rsidRPr="00471770">
        <w:rPr>
          <w:sz w:val="28"/>
          <w:szCs w:val="28"/>
        </w:rPr>
        <w:t>Белоусов В. М. Инновационная деятельность в аграрном секторе экономики //Теория и практика мировой науки. – 2017. – №. 1. – С. 12-16.</w:t>
      </w:r>
    </w:p>
    <w:p w:rsidR="00656B35" w:rsidRPr="00471770" w:rsidRDefault="00656B35" w:rsidP="00E303E6">
      <w:pPr>
        <w:spacing w:before="100" w:beforeAutospacing="1" w:after="100" w:afterAutospacing="1"/>
        <w:jc w:val="center"/>
        <w:rPr>
          <w:b/>
          <w:bCs/>
          <w:i/>
          <w:sz w:val="28"/>
          <w:szCs w:val="28"/>
        </w:rPr>
      </w:pPr>
    </w:p>
    <w:p w:rsidR="00C2619B" w:rsidRPr="00471770" w:rsidRDefault="00C2619B" w:rsidP="00A3753F">
      <w:pPr>
        <w:rPr>
          <w:sz w:val="28"/>
          <w:szCs w:val="28"/>
          <w:lang w:val="kk-KZ"/>
        </w:rPr>
      </w:pPr>
    </w:p>
    <w:sectPr w:rsidR="00C2619B" w:rsidRPr="00471770" w:rsidSect="00555FAC">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7796" w:rsidRDefault="00707796">
      <w:r>
        <w:separator/>
      </w:r>
    </w:p>
  </w:endnote>
  <w:endnote w:type="continuationSeparator" w:id="0">
    <w:p w:rsidR="00707796" w:rsidRDefault="0070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06C8" w:rsidRDefault="005406C8" w:rsidP="003770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406C8" w:rsidRDefault="005406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06C8" w:rsidRDefault="005406C8" w:rsidP="003770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1770">
      <w:rPr>
        <w:rStyle w:val="a6"/>
        <w:noProof/>
      </w:rPr>
      <w:t>1</w:t>
    </w:r>
    <w:r>
      <w:rPr>
        <w:rStyle w:val="a6"/>
      </w:rPr>
      <w:fldChar w:fldCharType="end"/>
    </w:r>
  </w:p>
  <w:p w:rsidR="005406C8" w:rsidRDefault="005406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7796" w:rsidRDefault="00707796">
      <w:r>
        <w:separator/>
      </w:r>
    </w:p>
  </w:footnote>
  <w:footnote w:type="continuationSeparator" w:id="0">
    <w:p w:rsidR="00707796" w:rsidRDefault="00707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369"/>
    <w:multiLevelType w:val="hybridMultilevel"/>
    <w:tmpl w:val="5CFC976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9273A6"/>
    <w:multiLevelType w:val="hybridMultilevel"/>
    <w:tmpl w:val="EC04DA26"/>
    <w:lvl w:ilvl="0" w:tplc="8DAA5BA4">
      <w:start w:val="1"/>
      <w:numFmt w:val="bullet"/>
      <w:lvlText w:val=""/>
      <w:lvlJc w:val="left"/>
      <w:pPr>
        <w:tabs>
          <w:tab w:val="num" w:pos="720"/>
        </w:tabs>
        <w:ind w:left="720" w:hanging="360"/>
      </w:pPr>
      <w:rPr>
        <w:rFonts w:ascii="Wingdings 2" w:hAnsi="Wingdings 2" w:hint="default"/>
      </w:rPr>
    </w:lvl>
    <w:lvl w:ilvl="1" w:tplc="FBD83688" w:tentative="1">
      <w:start w:val="1"/>
      <w:numFmt w:val="bullet"/>
      <w:lvlText w:val=""/>
      <w:lvlJc w:val="left"/>
      <w:pPr>
        <w:tabs>
          <w:tab w:val="num" w:pos="1440"/>
        </w:tabs>
        <w:ind w:left="1440" w:hanging="360"/>
      </w:pPr>
      <w:rPr>
        <w:rFonts w:ascii="Wingdings 2" w:hAnsi="Wingdings 2" w:hint="default"/>
      </w:rPr>
    </w:lvl>
    <w:lvl w:ilvl="2" w:tplc="7E249780" w:tentative="1">
      <w:start w:val="1"/>
      <w:numFmt w:val="bullet"/>
      <w:lvlText w:val=""/>
      <w:lvlJc w:val="left"/>
      <w:pPr>
        <w:tabs>
          <w:tab w:val="num" w:pos="2160"/>
        </w:tabs>
        <w:ind w:left="2160" w:hanging="360"/>
      </w:pPr>
      <w:rPr>
        <w:rFonts w:ascii="Wingdings 2" w:hAnsi="Wingdings 2" w:hint="default"/>
      </w:rPr>
    </w:lvl>
    <w:lvl w:ilvl="3" w:tplc="911A069C" w:tentative="1">
      <w:start w:val="1"/>
      <w:numFmt w:val="bullet"/>
      <w:lvlText w:val=""/>
      <w:lvlJc w:val="left"/>
      <w:pPr>
        <w:tabs>
          <w:tab w:val="num" w:pos="2880"/>
        </w:tabs>
        <w:ind w:left="2880" w:hanging="360"/>
      </w:pPr>
      <w:rPr>
        <w:rFonts w:ascii="Wingdings 2" w:hAnsi="Wingdings 2" w:hint="default"/>
      </w:rPr>
    </w:lvl>
    <w:lvl w:ilvl="4" w:tplc="F55EDA3C" w:tentative="1">
      <w:start w:val="1"/>
      <w:numFmt w:val="bullet"/>
      <w:lvlText w:val=""/>
      <w:lvlJc w:val="left"/>
      <w:pPr>
        <w:tabs>
          <w:tab w:val="num" w:pos="3600"/>
        </w:tabs>
        <w:ind w:left="3600" w:hanging="360"/>
      </w:pPr>
      <w:rPr>
        <w:rFonts w:ascii="Wingdings 2" w:hAnsi="Wingdings 2" w:hint="default"/>
      </w:rPr>
    </w:lvl>
    <w:lvl w:ilvl="5" w:tplc="D900655E" w:tentative="1">
      <w:start w:val="1"/>
      <w:numFmt w:val="bullet"/>
      <w:lvlText w:val=""/>
      <w:lvlJc w:val="left"/>
      <w:pPr>
        <w:tabs>
          <w:tab w:val="num" w:pos="4320"/>
        </w:tabs>
        <w:ind w:left="4320" w:hanging="360"/>
      </w:pPr>
      <w:rPr>
        <w:rFonts w:ascii="Wingdings 2" w:hAnsi="Wingdings 2" w:hint="default"/>
      </w:rPr>
    </w:lvl>
    <w:lvl w:ilvl="6" w:tplc="364A3256" w:tentative="1">
      <w:start w:val="1"/>
      <w:numFmt w:val="bullet"/>
      <w:lvlText w:val=""/>
      <w:lvlJc w:val="left"/>
      <w:pPr>
        <w:tabs>
          <w:tab w:val="num" w:pos="5040"/>
        </w:tabs>
        <w:ind w:left="5040" w:hanging="360"/>
      </w:pPr>
      <w:rPr>
        <w:rFonts w:ascii="Wingdings 2" w:hAnsi="Wingdings 2" w:hint="default"/>
      </w:rPr>
    </w:lvl>
    <w:lvl w:ilvl="7" w:tplc="7E1A137A" w:tentative="1">
      <w:start w:val="1"/>
      <w:numFmt w:val="bullet"/>
      <w:lvlText w:val=""/>
      <w:lvlJc w:val="left"/>
      <w:pPr>
        <w:tabs>
          <w:tab w:val="num" w:pos="5760"/>
        </w:tabs>
        <w:ind w:left="5760" w:hanging="360"/>
      </w:pPr>
      <w:rPr>
        <w:rFonts w:ascii="Wingdings 2" w:hAnsi="Wingdings 2" w:hint="default"/>
      </w:rPr>
    </w:lvl>
    <w:lvl w:ilvl="8" w:tplc="7AD0FA4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AF74B9A"/>
    <w:multiLevelType w:val="hybridMultilevel"/>
    <w:tmpl w:val="2EFCC1F8"/>
    <w:lvl w:ilvl="0" w:tplc="04D485F4">
      <w:start w:val="1"/>
      <w:numFmt w:val="decimal"/>
      <w:lvlText w:val="%1."/>
      <w:lvlJc w:val="left"/>
      <w:pPr>
        <w:tabs>
          <w:tab w:val="num" w:pos="2670"/>
        </w:tabs>
        <w:ind w:left="2670" w:hanging="360"/>
      </w:pPr>
      <w:rPr>
        <w:rFonts w:cs="Times New Roman"/>
      </w:rPr>
    </w:lvl>
    <w:lvl w:ilvl="1" w:tplc="04190019">
      <w:start w:val="1"/>
      <w:numFmt w:val="lowerLetter"/>
      <w:lvlText w:val="%2."/>
      <w:lvlJc w:val="left"/>
      <w:pPr>
        <w:tabs>
          <w:tab w:val="num" w:pos="3045"/>
        </w:tabs>
        <w:ind w:left="3045" w:hanging="360"/>
      </w:pPr>
      <w:rPr>
        <w:rFonts w:cs="Times New Roman"/>
      </w:rPr>
    </w:lvl>
    <w:lvl w:ilvl="2" w:tplc="0419001B" w:tentative="1">
      <w:start w:val="1"/>
      <w:numFmt w:val="lowerRoman"/>
      <w:lvlText w:val="%3."/>
      <w:lvlJc w:val="right"/>
      <w:pPr>
        <w:tabs>
          <w:tab w:val="num" w:pos="3765"/>
        </w:tabs>
        <w:ind w:left="3765" w:hanging="180"/>
      </w:pPr>
      <w:rPr>
        <w:rFonts w:cs="Times New Roman"/>
      </w:rPr>
    </w:lvl>
    <w:lvl w:ilvl="3" w:tplc="0419000F" w:tentative="1">
      <w:start w:val="1"/>
      <w:numFmt w:val="decimal"/>
      <w:lvlText w:val="%4."/>
      <w:lvlJc w:val="left"/>
      <w:pPr>
        <w:tabs>
          <w:tab w:val="num" w:pos="4485"/>
        </w:tabs>
        <w:ind w:left="4485" w:hanging="360"/>
      </w:pPr>
      <w:rPr>
        <w:rFonts w:cs="Times New Roman"/>
      </w:rPr>
    </w:lvl>
    <w:lvl w:ilvl="4" w:tplc="04190019" w:tentative="1">
      <w:start w:val="1"/>
      <w:numFmt w:val="lowerLetter"/>
      <w:lvlText w:val="%5."/>
      <w:lvlJc w:val="left"/>
      <w:pPr>
        <w:tabs>
          <w:tab w:val="num" w:pos="5205"/>
        </w:tabs>
        <w:ind w:left="5205" w:hanging="360"/>
      </w:pPr>
      <w:rPr>
        <w:rFonts w:cs="Times New Roman"/>
      </w:rPr>
    </w:lvl>
    <w:lvl w:ilvl="5" w:tplc="0419001B" w:tentative="1">
      <w:start w:val="1"/>
      <w:numFmt w:val="lowerRoman"/>
      <w:lvlText w:val="%6."/>
      <w:lvlJc w:val="right"/>
      <w:pPr>
        <w:tabs>
          <w:tab w:val="num" w:pos="5925"/>
        </w:tabs>
        <w:ind w:left="5925" w:hanging="180"/>
      </w:pPr>
      <w:rPr>
        <w:rFonts w:cs="Times New Roman"/>
      </w:rPr>
    </w:lvl>
    <w:lvl w:ilvl="6" w:tplc="0419000F" w:tentative="1">
      <w:start w:val="1"/>
      <w:numFmt w:val="decimal"/>
      <w:lvlText w:val="%7."/>
      <w:lvlJc w:val="left"/>
      <w:pPr>
        <w:tabs>
          <w:tab w:val="num" w:pos="6645"/>
        </w:tabs>
        <w:ind w:left="6645" w:hanging="360"/>
      </w:pPr>
      <w:rPr>
        <w:rFonts w:cs="Times New Roman"/>
      </w:rPr>
    </w:lvl>
    <w:lvl w:ilvl="7" w:tplc="04190019" w:tentative="1">
      <w:start w:val="1"/>
      <w:numFmt w:val="lowerLetter"/>
      <w:lvlText w:val="%8."/>
      <w:lvlJc w:val="left"/>
      <w:pPr>
        <w:tabs>
          <w:tab w:val="num" w:pos="7365"/>
        </w:tabs>
        <w:ind w:left="7365" w:hanging="360"/>
      </w:pPr>
      <w:rPr>
        <w:rFonts w:cs="Times New Roman"/>
      </w:rPr>
    </w:lvl>
    <w:lvl w:ilvl="8" w:tplc="0419001B" w:tentative="1">
      <w:start w:val="1"/>
      <w:numFmt w:val="lowerRoman"/>
      <w:lvlText w:val="%9."/>
      <w:lvlJc w:val="right"/>
      <w:pPr>
        <w:tabs>
          <w:tab w:val="num" w:pos="8085"/>
        </w:tabs>
        <w:ind w:left="8085" w:hanging="180"/>
      </w:pPr>
      <w:rPr>
        <w:rFonts w:cs="Times New Roman"/>
      </w:rPr>
    </w:lvl>
  </w:abstractNum>
  <w:abstractNum w:abstractNumId="3" w15:restartNumberingAfterBreak="0">
    <w:nsid w:val="0C293396"/>
    <w:multiLevelType w:val="hybridMultilevel"/>
    <w:tmpl w:val="00AE67DC"/>
    <w:lvl w:ilvl="0" w:tplc="29B675EC">
      <w:start w:val="1"/>
      <w:numFmt w:val="decimal"/>
      <w:lvlText w:val="%1."/>
      <w:lvlJc w:val="left"/>
      <w:pPr>
        <w:tabs>
          <w:tab w:val="num" w:pos="2280"/>
        </w:tabs>
        <w:ind w:left="2280" w:hanging="360"/>
      </w:pPr>
      <w:rPr>
        <w:rFonts w:hint="default"/>
        <w:b/>
      </w:r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4" w15:restartNumberingAfterBreak="0">
    <w:nsid w:val="165571F6"/>
    <w:multiLevelType w:val="hybridMultilevel"/>
    <w:tmpl w:val="8B522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F72E1"/>
    <w:multiLevelType w:val="hybridMultilevel"/>
    <w:tmpl w:val="C10698FE"/>
    <w:lvl w:ilvl="0" w:tplc="F020AF2C">
      <w:start w:val="1"/>
      <w:numFmt w:val="bullet"/>
      <w:lvlText w:val=""/>
      <w:lvlJc w:val="left"/>
      <w:pPr>
        <w:tabs>
          <w:tab w:val="num" w:pos="720"/>
        </w:tabs>
        <w:ind w:left="720" w:hanging="360"/>
      </w:pPr>
      <w:rPr>
        <w:rFonts w:ascii="Wingdings 2" w:hAnsi="Wingdings 2" w:hint="default"/>
      </w:rPr>
    </w:lvl>
    <w:lvl w:ilvl="1" w:tplc="E182B4B4" w:tentative="1">
      <w:start w:val="1"/>
      <w:numFmt w:val="bullet"/>
      <w:lvlText w:val=""/>
      <w:lvlJc w:val="left"/>
      <w:pPr>
        <w:tabs>
          <w:tab w:val="num" w:pos="1440"/>
        </w:tabs>
        <w:ind w:left="1440" w:hanging="360"/>
      </w:pPr>
      <w:rPr>
        <w:rFonts w:ascii="Wingdings 2" w:hAnsi="Wingdings 2" w:hint="default"/>
      </w:rPr>
    </w:lvl>
    <w:lvl w:ilvl="2" w:tplc="E94E01B4" w:tentative="1">
      <w:start w:val="1"/>
      <w:numFmt w:val="bullet"/>
      <w:lvlText w:val=""/>
      <w:lvlJc w:val="left"/>
      <w:pPr>
        <w:tabs>
          <w:tab w:val="num" w:pos="2160"/>
        </w:tabs>
        <w:ind w:left="2160" w:hanging="360"/>
      </w:pPr>
      <w:rPr>
        <w:rFonts w:ascii="Wingdings 2" w:hAnsi="Wingdings 2" w:hint="default"/>
      </w:rPr>
    </w:lvl>
    <w:lvl w:ilvl="3" w:tplc="A8DC9494" w:tentative="1">
      <w:start w:val="1"/>
      <w:numFmt w:val="bullet"/>
      <w:lvlText w:val=""/>
      <w:lvlJc w:val="left"/>
      <w:pPr>
        <w:tabs>
          <w:tab w:val="num" w:pos="2880"/>
        </w:tabs>
        <w:ind w:left="2880" w:hanging="360"/>
      </w:pPr>
      <w:rPr>
        <w:rFonts w:ascii="Wingdings 2" w:hAnsi="Wingdings 2" w:hint="default"/>
      </w:rPr>
    </w:lvl>
    <w:lvl w:ilvl="4" w:tplc="6CAA1344" w:tentative="1">
      <w:start w:val="1"/>
      <w:numFmt w:val="bullet"/>
      <w:lvlText w:val=""/>
      <w:lvlJc w:val="left"/>
      <w:pPr>
        <w:tabs>
          <w:tab w:val="num" w:pos="3600"/>
        </w:tabs>
        <w:ind w:left="3600" w:hanging="360"/>
      </w:pPr>
      <w:rPr>
        <w:rFonts w:ascii="Wingdings 2" w:hAnsi="Wingdings 2" w:hint="default"/>
      </w:rPr>
    </w:lvl>
    <w:lvl w:ilvl="5" w:tplc="865014AA" w:tentative="1">
      <w:start w:val="1"/>
      <w:numFmt w:val="bullet"/>
      <w:lvlText w:val=""/>
      <w:lvlJc w:val="left"/>
      <w:pPr>
        <w:tabs>
          <w:tab w:val="num" w:pos="4320"/>
        </w:tabs>
        <w:ind w:left="4320" w:hanging="360"/>
      </w:pPr>
      <w:rPr>
        <w:rFonts w:ascii="Wingdings 2" w:hAnsi="Wingdings 2" w:hint="default"/>
      </w:rPr>
    </w:lvl>
    <w:lvl w:ilvl="6" w:tplc="039A8736" w:tentative="1">
      <w:start w:val="1"/>
      <w:numFmt w:val="bullet"/>
      <w:lvlText w:val=""/>
      <w:lvlJc w:val="left"/>
      <w:pPr>
        <w:tabs>
          <w:tab w:val="num" w:pos="5040"/>
        </w:tabs>
        <w:ind w:left="5040" w:hanging="360"/>
      </w:pPr>
      <w:rPr>
        <w:rFonts w:ascii="Wingdings 2" w:hAnsi="Wingdings 2" w:hint="default"/>
      </w:rPr>
    </w:lvl>
    <w:lvl w:ilvl="7" w:tplc="CBB0B7F4" w:tentative="1">
      <w:start w:val="1"/>
      <w:numFmt w:val="bullet"/>
      <w:lvlText w:val=""/>
      <w:lvlJc w:val="left"/>
      <w:pPr>
        <w:tabs>
          <w:tab w:val="num" w:pos="5760"/>
        </w:tabs>
        <w:ind w:left="5760" w:hanging="360"/>
      </w:pPr>
      <w:rPr>
        <w:rFonts w:ascii="Wingdings 2" w:hAnsi="Wingdings 2" w:hint="default"/>
      </w:rPr>
    </w:lvl>
    <w:lvl w:ilvl="8" w:tplc="968CFBE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AB63024"/>
    <w:multiLevelType w:val="multilevel"/>
    <w:tmpl w:val="3B56BADC"/>
    <w:lvl w:ilvl="0">
      <w:start w:val="2"/>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38C05CA4"/>
    <w:multiLevelType w:val="hybridMultilevel"/>
    <w:tmpl w:val="06F68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56461F"/>
    <w:multiLevelType w:val="hybridMultilevel"/>
    <w:tmpl w:val="89249538"/>
    <w:lvl w:ilvl="0" w:tplc="0419000F">
      <w:start w:val="1"/>
      <w:numFmt w:val="decimal"/>
      <w:lvlText w:val="%1."/>
      <w:lvlJc w:val="left"/>
      <w:pPr>
        <w:tabs>
          <w:tab w:val="num" w:pos="840"/>
        </w:tabs>
        <w:ind w:left="840" w:hanging="360"/>
      </w:pPr>
      <w:rPr>
        <w:rFonts w:hint="default"/>
      </w:rPr>
    </w:lvl>
    <w:lvl w:ilvl="1" w:tplc="EA66E6B2">
      <w:start w:val="1"/>
      <w:numFmt w:val="decimal"/>
      <w:lvlText w:val="%2."/>
      <w:lvlJc w:val="left"/>
      <w:pPr>
        <w:tabs>
          <w:tab w:val="num" w:pos="1935"/>
        </w:tabs>
        <w:ind w:left="1935" w:hanging="375"/>
      </w:pPr>
      <w:rPr>
        <w:rFonts w:ascii="Tahoma" w:hAnsi="Tahoma" w:cs="Tahoma" w:hint="default"/>
        <w:b/>
        <w:sz w:val="28"/>
        <w:szCs w:val="28"/>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5790018C"/>
    <w:multiLevelType w:val="hybridMultilevel"/>
    <w:tmpl w:val="FF1C6DB4"/>
    <w:lvl w:ilvl="0" w:tplc="04D485F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57C6066A"/>
    <w:multiLevelType w:val="hybridMultilevel"/>
    <w:tmpl w:val="9AFA06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CF84761"/>
    <w:multiLevelType w:val="hybridMultilevel"/>
    <w:tmpl w:val="53BEF9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D54B46"/>
    <w:multiLevelType w:val="hybridMultilevel"/>
    <w:tmpl w:val="1DF81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4F5DEC"/>
    <w:multiLevelType w:val="hybridMultilevel"/>
    <w:tmpl w:val="7608A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066DE"/>
    <w:multiLevelType w:val="hybridMultilevel"/>
    <w:tmpl w:val="2DBA854E"/>
    <w:lvl w:ilvl="0" w:tplc="EA66E6B2">
      <w:start w:val="1"/>
      <w:numFmt w:val="decimal"/>
      <w:lvlText w:val="%1."/>
      <w:lvlJc w:val="left"/>
      <w:pPr>
        <w:tabs>
          <w:tab w:val="num" w:pos="2175"/>
        </w:tabs>
        <w:ind w:left="2175" w:hanging="375"/>
      </w:pPr>
      <w:rPr>
        <w:rFonts w:ascii="Tahoma" w:hAnsi="Tahoma" w:cs="Tahoma" w:hint="default"/>
        <w:b/>
        <w:sz w:val="28"/>
        <w:szCs w:val="28"/>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77350EA5"/>
    <w:multiLevelType w:val="hybridMultilevel"/>
    <w:tmpl w:val="0298CB0A"/>
    <w:lvl w:ilvl="0" w:tplc="F9E6AF0A">
      <w:start w:val="1"/>
      <w:numFmt w:val="decimal"/>
      <w:lvlText w:val="%1)"/>
      <w:lvlJc w:val="left"/>
      <w:pPr>
        <w:tabs>
          <w:tab w:val="num" w:pos="720"/>
        </w:tabs>
        <w:ind w:left="720" w:hanging="360"/>
      </w:pPr>
    </w:lvl>
    <w:lvl w:ilvl="1" w:tplc="C8088AF4" w:tentative="1">
      <w:start w:val="1"/>
      <w:numFmt w:val="decimal"/>
      <w:lvlText w:val="%2)"/>
      <w:lvlJc w:val="left"/>
      <w:pPr>
        <w:tabs>
          <w:tab w:val="num" w:pos="1440"/>
        </w:tabs>
        <w:ind w:left="1440" w:hanging="360"/>
      </w:pPr>
    </w:lvl>
    <w:lvl w:ilvl="2" w:tplc="48C8918E" w:tentative="1">
      <w:start w:val="1"/>
      <w:numFmt w:val="decimal"/>
      <w:lvlText w:val="%3)"/>
      <w:lvlJc w:val="left"/>
      <w:pPr>
        <w:tabs>
          <w:tab w:val="num" w:pos="2160"/>
        </w:tabs>
        <w:ind w:left="2160" w:hanging="360"/>
      </w:pPr>
    </w:lvl>
    <w:lvl w:ilvl="3" w:tplc="815AD87A" w:tentative="1">
      <w:start w:val="1"/>
      <w:numFmt w:val="decimal"/>
      <w:lvlText w:val="%4)"/>
      <w:lvlJc w:val="left"/>
      <w:pPr>
        <w:tabs>
          <w:tab w:val="num" w:pos="2880"/>
        </w:tabs>
        <w:ind w:left="2880" w:hanging="360"/>
      </w:pPr>
    </w:lvl>
    <w:lvl w:ilvl="4" w:tplc="7D94F438" w:tentative="1">
      <w:start w:val="1"/>
      <w:numFmt w:val="decimal"/>
      <w:lvlText w:val="%5)"/>
      <w:lvlJc w:val="left"/>
      <w:pPr>
        <w:tabs>
          <w:tab w:val="num" w:pos="3600"/>
        </w:tabs>
        <w:ind w:left="3600" w:hanging="360"/>
      </w:pPr>
    </w:lvl>
    <w:lvl w:ilvl="5" w:tplc="8BD63C7C" w:tentative="1">
      <w:start w:val="1"/>
      <w:numFmt w:val="decimal"/>
      <w:lvlText w:val="%6)"/>
      <w:lvlJc w:val="left"/>
      <w:pPr>
        <w:tabs>
          <w:tab w:val="num" w:pos="4320"/>
        </w:tabs>
        <w:ind w:left="4320" w:hanging="360"/>
      </w:pPr>
    </w:lvl>
    <w:lvl w:ilvl="6" w:tplc="B470BC44" w:tentative="1">
      <w:start w:val="1"/>
      <w:numFmt w:val="decimal"/>
      <w:lvlText w:val="%7)"/>
      <w:lvlJc w:val="left"/>
      <w:pPr>
        <w:tabs>
          <w:tab w:val="num" w:pos="5040"/>
        </w:tabs>
        <w:ind w:left="5040" w:hanging="360"/>
      </w:pPr>
    </w:lvl>
    <w:lvl w:ilvl="7" w:tplc="36A4A6CA" w:tentative="1">
      <w:start w:val="1"/>
      <w:numFmt w:val="decimal"/>
      <w:lvlText w:val="%8)"/>
      <w:lvlJc w:val="left"/>
      <w:pPr>
        <w:tabs>
          <w:tab w:val="num" w:pos="5760"/>
        </w:tabs>
        <w:ind w:left="5760" w:hanging="360"/>
      </w:pPr>
    </w:lvl>
    <w:lvl w:ilvl="8" w:tplc="47D8A6EC" w:tentative="1">
      <w:start w:val="1"/>
      <w:numFmt w:val="decimal"/>
      <w:lvlText w:val="%9)"/>
      <w:lvlJc w:val="left"/>
      <w:pPr>
        <w:tabs>
          <w:tab w:val="num" w:pos="6480"/>
        </w:tabs>
        <w:ind w:left="6480" w:hanging="360"/>
      </w:pPr>
    </w:lvl>
  </w:abstractNum>
  <w:num w:numId="1" w16cid:durableId="514464593">
    <w:abstractNumId w:val="8"/>
  </w:num>
  <w:num w:numId="2" w16cid:durableId="677124445">
    <w:abstractNumId w:val="14"/>
  </w:num>
  <w:num w:numId="3" w16cid:durableId="803353244">
    <w:abstractNumId w:val="3"/>
  </w:num>
  <w:num w:numId="4" w16cid:durableId="1513758165">
    <w:abstractNumId w:val="13"/>
  </w:num>
  <w:num w:numId="5" w16cid:durableId="714543489">
    <w:abstractNumId w:val="10"/>
  </w:num>
  <w:num w:numId="6" w16cid:durableId="652871493">
    <w:abstractNumId w:val="11"/>
  </w:num>
  <w:num w:numId="7" w16cid:durableId="334843127">
    <w:abstractNumId w:val="7"/>
  </w:num>
  <w:num w:numId="8" w16cid:durableId="1434977342">
    <w:abstractNumId w:val="6"/>
  </w:num>
  <w:num w:numId="9" w16cid:durableId="2067100318">
    <w:abstractNumId w:val="15"/>
  </w:num>
  <w:num w:numId="10" w16cid:durableId="1927224080">
    <w:abstractNumId w:val="1"/>
  </w:num>
  <w:num w:numId="11" w16cid:durableId="1702630958">
    <w:abstractNumId w:val="5"/>
  </w:num>
  <w:num w:numId="12" w16cid:durableId="503394432">
    <w:abstractNumId w:val="2"/>
  </w:num>
  <w:num w:numId="13" w16cid:durableId="1344360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289011">
    <w:abstractNumId w:val="4"/>
  </w:num>
  <w:num w:numId="15" w16cid:durableId="961037184">
    <w:abstractNumId w:val="12"/>
  </w:num>
  <w:num w:numId="16" w16cid:durableId="124016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84"/>
    <w:rsid w:val="00027F2F"/>
    <w:rsid w:val="000354A4"/>
    <w:rsid w:val="000458DB"/>
    <w:rsid w:val="00075761"/>
    <w:rsid w:val="00077355"/>
    <w:rsid w:val="000C337D"/>
    <w:rsid w:val="000E7632"/>
    <w:rsid w:val="000F3BF8"/>
    <w:rsid w:val="00103413"/>
    <w:rsid w:val="00106012"/>
    <w:rsid w:val="00136D57"/>
    <w:rsid w:val="00141B4D"/>
    <w:rsid w:val="00172D10"/>
    <w:rsid w:val="00262501"/>
    <w:rsid w:val="00262B26"/>
    <w:rsid w:val="00290F9E"/>
    <w:rsid w:val="002D28C4"/>
    <w:rsid w:val="00301FBA"/>
    <w:rsid w:val="003079AB"/>
    <w:rsid w:val="00332CF2"/>
    <w:rsid w:val="00333CF8"/>
    <w:rsid w:val="003344AB"/>
    <w:rsid w:val="003750EA"/>
    <w:rsid w:val="00376A73"/>
    <w:rsid w:val="003770D3"/>
    <w:rsid w:val="0038521B"/>
    <w:rsid w:val="003B573A"/>
    <w:rsid w:val="003C65B1"/>
    <w:rsid w:val="003E2557"/>
    <w:rsid w:val="00471770"/>
    <w:rsid w:val="004873D0"/>
    <w:rsid w:val="004D62EA"/>
    <w:rsid w:val="00514B66"/>
    <w:rsid w:val="0051715A"/>
    <w:rsid w:val="005406C8"/>
    <w:rsid w:val="00555FAC"/>
    <w:rsid w:val="00557986"/>
    <w:rsid w:val="005F0E28"/>
    <w:rsid w:val="00616D90"/>
    <w:rsid w:val="0063785F"/>
    <w:rsid w:val="00656B35"/>
    <w:rsid w:val="00681013"/>
    <w:rsid w:val="006C79A2"/>
    <w:rsid w:val="006E382F"/>
    <w:rsid w:val="00707796"/>
    <w:rsid w:val="00714675"/>
    <w:rsid w:val="00792659"/>
    <w:rsid w:val="007956CA"/>
    <w:rsid w:val="007D0B81"/>
    <w:rsid w:val="00906210"/>
    <w:rsid w:val="00913D6A"/>
    <w:rsid w:val="00931384"/>
    <w:rsid w:val="009671E0"/>
    <w:rsid w:val="009A319E"/>
    <w:rsid w:val="009B21C3"/>
    <w:rsid w:val="009F3058"/>
    <w:rsid w:val="009F5D65"/>
    <w:rsid w:val="00A104D6"/>
    <w:rsid w:val="00A326D6"/>
    <w:rsid w:val="00A3753F"/>
    <w:rsid w:val="00A53B04"/>
    <w:rsid w:val="00A650BC"/>
    <w:rsid w:val="00A70CD9"/>
    <w:rsid w:val="00A8231A"/>
    <w:rsid w:val="00A849C0"/>
    <w:rsid w:val="00B211D1"/>
    <w:rsid w:val="00B271F4"/>
    <w:rsid w:val="00B41DBD"/>
    <w:rsid w:val="00B635FE"/>
    <w:rsid w:val="00B66483"/>
    <w:rsid w:val="00C2619B"/>
    <w:rsid w:val="00C40527"/>
    <w:rsid w:val="00C50878"/>
    <w:rsid w:val="00C96138"/>
    <w:rsid w:val="00CA5452"/>
    <w:rsid w:val="00CD1658"/>
    <w:rsid w:val="00D100E4"/>
    <w:rsid w:val="00D25C25"/>
    <w:rsid w:val="00E303E6"/>
    <w:rsid w:val="00E8379B"/>
    <w:rsid w:val="00EF416D"/>
    <w:rsid w:val="00F00F46"/>
    <w:rsid w:val="00F34841"/>
    <w:rsid w:val="00FB021A"/>
    <w:rsid w:val="00FC3637"/>
    <w:rsid w:val="00FE2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A070C2"/>
  <w15:chartTrackingRefBased/>
  <w15:docId w15:val="{4640D04D-9E0E-6547-919D-54BADB16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51715A"/>
    <w:pPr>
      <w:keepNext/>
      <w:spacing w:before="240" w:after="60"/>
      <w:outlineLvl w:val="0"/>
    </w:pPr>
    <w:rPr>
      <w:rFonts w:ascii="Arial" w:hAnsi="Arial" w:cs="Arial"/>
      <w:b/>
      <w:bCs/>
      <w:kern w:val="32"/>
      <w:sz w:val="32"/>
      <w:szCs w:val="32"/>
    </w:rPr>
  </w:style>
  <w:style w:type="paragraph" w:styleId="3">
    <w:name w:val="heading 3"/>
    <w:basedOn w:val="a"/>
    <w:qFormat/>
    <w:rsid w:val="00931384"/>
    <w:pPr>
      <w:spacing w:before="100" w:beforeAutospacing="1" w:after="100" w:afterAutospacing="1"/>
      <w:outlineLvl w:val="2"/>
    </w:pPr>
    <w:rPr>
      <w:b/>
      <w:bCs/>
      <w:color w:val="000000"/>
      <w:sz w:val="27"/>
      <w:szCs w:val="27"/>
    </w:rPr>
  </w:style>
  <w:style w:type="paragraph" w:styleId="6">
    <w:name w:val="heading 6"/>
    <w:basedOn w:val="a"/>
    <w:next w:val="a"/>
    <w:qFormat/>
    <w:rsid w:val="0051715A"/>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rsid w:val="00931384"/>
    <w:pPr>
      <w:spacing w:before="100" w:beforeAutospacing="1" w:after="100" w:afterAutospacing="1"/>
    </w:pPr>
    <w:rPr>
      <w:color w:val="000000"/>
    </w:rPr>
  </w:style>
  <w:style w:type="paragraph" w:customStyle="1" w:styleId="H1">
    <w:name w:val="H1"/>
    <w:basedOn w:val="a"/>
    <w:next w:val="a"/>
    <w:rsid w:val="00301FBA"/>
    <w:pPr>
      <w:keepNext/>
      <w:spacing w:before="100" w:after="100"/>
      <w:outlineLvl w:val="1"/>
    </w:pPr>
    <w:rPr>
      <w:b/>
      <w:snapToGrid w:val="0"/>
      <w:kern w:val="36"/>
      <w:sz w:val="48"/>
      <w:szCs w:val="20"/>
      <w:lang w:val="kk-KZ"/>
    </w:rPr>
  </w:style>
  <w:style w:type="character" w:styleId="a4">
    <w:name w:val="Strong"/>
    <w:qFormat/>
    <w:rsid w:val="0051715A"/>
    <w:rPr>
      <w:b/>
      <w:bCs/>
    </w:rPr>
  </w:style>
  <w:style w:type="paragraph" w:styleId="HTML">
    <w:name w:val="HTML Preformatted"/>
    <w:basedOn w:val="a"/>
    <w:rsid w:val="00E3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footer"/>
    <w:basedOn w:val="a"/>
    <w:rsid w:val="005406C8"/>
    <w:pPr>
      <w:tabs>
        <w:tab w:val="center" w:pos="4677"/>
        <w:tab w:val="right" w:pos="9355"/>
      </w:tabs>
    </w:pPr>
  </w:style>
  <w:style w:type="character" w:styleId="a6">
    <w:name w:val="page number"/>
    <w:basedOn w:val="a0"/>
    <w:rsid w:val="005406C8"/>
  </w:style>
  <w:style w:type="paragraph" w:styleId="a7">
    <w:name w:val="Body Text Indent"/>
    <w:basedOn w:val="a"/>
    <w:link w:val="a8"/>
    <w:rsid w:val="00C2619B"/>
    <w:pPr>
      <w:ind w:firstLine="426"/>
      <w:jc w:val="both"/>
    </w:pPr>
    <w:rPr>
      <w:sz w:val="28"/>
      <w:szCs w:val="20"/>
      <w:lang w:val="kk-KZ"/>
    </w:rPr>
  </w:style>
  <w:style w:type="character" w:customStyle="1" w:styleId="a8">
    <w:name w:val="Основной текст с отступом Знак"/>
    <w:link w:val="a7"/>
    <w:rsid w:val="00C2619B"/>
    <w:rPr>
      <w:sz w:val="28"/>
      <w:lang w:val="kk-KZ"/>
    </w:rPr>
  </w:style>
  <w:style w:type="character" w:customStyle="1" w:styleId="rynqvb">
    <w:name w:val="rynqvb"/>
    <w:rsid w:val="00A3753F"/>
  </w:style>
  <w:style w:type="character" w:customStyle="1" w:styleId="hwtze">
    <w:name w:val="hwtze"/>
    <w:rsid w:val="00A3753F"/>
  </w:style>
  <w:style w:type="paragraph" w:styleId="a9">
    <w:name w:val="List Paragraph"/>
    <w:basedOn w:val="a"/>
    <w:uiPriority w:val="34"/>
    <w:qFormat/>
    <w:rsid w:val="00A3753F"/>
    <w:pPr>
      <w:spacing w:after="160" w:line="259" w:lineRule="auto"/>
      <w:ind w:left="720"/>
      <w:contextualSpacing/>
    </w:pPr>
    <w:rPr>
      <w:rFonts w:ascii="Calibri" w:eastAsia="Calibri" w:hAnsi="Calibri"/>
      <w:sz w:val="22"/>
      <w:szCs w:val="22"/>
      <w:lang w:val="en-US" w:eastAsia="en-US"/>
    </w:rPr>
  </w:style>
  <w:style w:type="table" w:styleId="aa">
    <w:name w:val="Table Grid"/>
    <w:basedOn w:val="a1"/>
    <w:rsid w:val="003079A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F4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6778">
      <w:bodyDiv w:val="1"/>
      <w:marLeft w:val="0"/>
      <w:marRight w:val="0"/>
      <w:marTop w:val="0"/>
      <w:marBottom w:val="0"/>
      <w:divBdr>
        <w:top w:val="none" w:sz="0" w:space="0" w:color="auto"/>
        <w:left w:val="none" w:sz="0" w:space="0" w:color="auto"/>
        <w:bottom w:val="none" w:sz="0" w:space="0" w:color="auto"/>
        <w:right w:val="none" w:sz="0" w:space="0" w:color="auto"/>
      </w:divBdr>
    </w:div>
    <w:div w:id="108017652">
      <w:bodyDiv w:val="1"/>
      <w:marLeft w:val="0"/>
      <w:marRight w:val="0"/>
      <w:marTop w:val="0"/>
      <w:marBottom w:val="0"/>
      <w:divBdr>
        <w:top w:val="none" w:sz="0" w:space="0" w:color="auto"/>
        <w:left w:val="none" w:sz="0" w:space="0" w:color="auto"/>
        <w:bottom w:val="none" w:sz="0" w:space="0" w:color="auto"/>
        <w:right w:val="none" w:sz="0" w:space="0" w:color="auto"/>
      </w:divBdr>
      <w:divsChild>
        <w:div w:id="1947930632">
          <w:marLeft w:val="0"/>
          <w:marRight w:val="0"/>
          <w:marTop w:val="0"/>
          <w:marBottom w:val="0"/>
          <w:divBdr>
            <w:top w:val="none" w:sz="0" w:space="0" w:color="auto"/>
            <w:left w:val="none" w:sz="0" w:space="0" w:color="auto"/>
            <w:bottom w:val="none" w:sz="0" w:space="0" w:color="auto"/>
            <w:right w:val="none" w:sz="0" w:space="0" w:color="auto"/>
          </w:divBdr>
        </w:div>
      </w:divsChild>
    </w:div>
    <w:div w:id="460461816">
      <w:bodyDiv w:val="1"/>
      <w:marLeft w:val="0"/>
      <w:marRight w:val="0"/>
      <w:marTop w:val="0"/>
      <w:marBottom w:val="0"/>
      <w:divBdr>
        <w:top w:val="none" w:sz="0" w:space="0" w:color="auto"/>
        <w:left w:val="none" w:sz="0" w:space="0" w:color="auto"/>
        <w:bottom w:val="none" w:sz="0" w:space="0" w:color="auto"/>
        <w:right w:val="none" w:sz="0" w:space="0" w:color="auto"/>
      </w:divBdr>
    </w:div>
    <w:div w:id="612052897">
      <w:bodyDiv w:val="1"/>
      <w:marLeft w:val="0"/>
      <w:marRight w:val="0"/>
      <w:marTop w:val="0"/>
      <w:marBottom w:val="0"/>
      <w:divBdr>
        <w:top w:val="none" w:sz="0" w:space="0" w:color="auto"/>
        <w:left w:val="none" w:sz="0" w:space="0" w:color="auto"/>
        <w:bottom w:val="none" w:sz="0" w:space="0" w:color="auto"/>
        <w:right w:val="none" w:sz="0" w:space="0" w:color="auto"/>
      </w:divBdr>
      <w:divsChild>
        <w:div w:id="1338924777">
          <w:marLeft w:val="0"/>
          <w:marRight w:val="0"/>
          <w:marTop w:val="0"/>
          <w:marBottom w:val="0"/>
          <w:divBdr>
            <w:top w:val="none" w:sz="0" w:space="0" w:color="auto"/>
            <w:left w:val="none" w:sz="0" w:space="0" w:color="auto"/>
            <w:bottom w:val="none" w:sz="0" w:space="0" w:color="auto"/>
            <w:right w:val="none" w:sz="0" w:space="0" w:color="auto"/>
          </w:divBdr>
        </w:div>
      </w:divsChild>
    </w:div>
    <w:div w:id="733162444">
      <w:bodyDiv w:val="1"/>
      <w:marLeft w:val="0"/>
      <w:marRight w:val="0"/>
      <w:marTop w:val="0"/>
      <w:marBottom w:val="0"/>
      <w:divBdr>
        <w:top w:val="none" w:sz="0" w:space="0" w:color="auto"/>
        <w:left w:val="none" w:sz="0" w:space="0" w:color="auto"/>
        <w:bottom w:val="none" w:sz="0" w:space="0" w:color="auto"/>
        <w:right w:val="none" w:sz="0" w:space="0" w:color="auto"/>
      </w:divBdr>
    </w:div>
    <w:div w:id="773012935">
      <w:bodyDiv w:val="1"/>
      <w:marLeft w:val="0"/>
      <w:marRight w:val="0"/>
      <w:marTop w:val="0"/>
      <w:marBottom w:val="0"/>
      <w:divBdr>
        <w:top w:val="none" w:sz="0" w:space="0" w:color="auto"/>
        <w:left w:val="none" w:sz="0" w:space="0" w:color="auto"/>
        <w:bottom w:val="none" w:sz="0" w:space="0" w:color="auto"/>
        <w:right w:val="none" w:sz="0" w:space="0" w:color="auto"/>
      </w:divBdr>
      <w:divsChild>
        <w:div w:id="148719195">
          <w:marLeft w:val="0"/>
          <w:marRight w:val="0"/>
          <w:marTop w:val="0"/>
          <w:marBottom w:val="0"/>
          <w:divBdr>
            <w:top w:val="none" w:sz="0" w:space="0" w:color="auto"/>
            <w:left w:val="none" w:sz="0" w:space="0" w:color="auto"/>
            <w:bottom w:val="none" w:sz="0" w:space="0" w:color="auto"/>
            <w:right w:val="none" w:sz="0" w:space="0" w:color="auto"/>
          </w:divBdr>
        </w:div>
      </w:divsChild>
    </w:div>
    <w:div w:id="936525154">
      <w:bodyDiv w:val="1"/>
      <w:marLeft w:val="0"/>
      <w:marRight w:val="0"/>
      <w:marTop w:val="0"/>
      <w:marBottom w:val="0"/>
      <w:divBdr>
        <w:top w:val="none" w:sz="0" w:space="0" w:color="auto"/>
        <w:left w:val="none" w:sz="0" w:space="0" w:color="auto"/>
        <w:bottom w:val="none" w:sz="0" w:space="0" w:color="auto"/>
        <w:right w:val="none" w:sz="0" w:space="0" w:color="auto"/>
      </w:divBdr>
    </w:div>
    <w:div w:id="950749056">
      <w:bodyDiv w:val="1"/>
      <w:marLeft w:val="0"/>
      <w:marRight w:val="0"/>
      <w:marTop w:val="0"/>
      <w:marBottom w:val="0"/>
      <w:divBdr>
        <w:top w:val="none" w:sz="0" w:space="0" w:color="auto"/>
        <w:left w:val="none" w:sz="0" w:space="0" w:color="auto"/>
        <w:bottom w:val="none" w:sz="0" w:space="0" w:color="auto"/>
        <w:right w:val="none" w:sz="0" w:space="0" w:color="auto"/>
      </w:divBdr>
    </w:div>
    <w:div w:id="999697078">
      <w:bodyDiv w:val="1"/>
      <w:marLeft w:val="0"/>
      <w:marRight w:val="0"/>
      <w:marTop w:val="0"/>
      <w:marBottom w:val="0"/>
      <w:divBdr>
        <w:top w:val="none" w:sz="0" w:space="0" w:color="auto"/>
        <w:left w:val="none" w:sz="0" w:space="0" w:color="auto"/>
        <w:bottom w:val="none" w:sz="0" w:space="0" w:color="auto"/>
        <w:right w:val="none" w:sz="0" w:space="0" w:color="auto"/>
      </w:divBdr>
    </w:div>
    <w:div w:id="1050495627">
      <w:bodyDiv w:val="1"/>
      <w:marLeft w:val="0"/>
      <w:marRight w:val="0"/>
      <w:marTop w:val="0"/>
      <w:marBottom w:val="0"/>
      <w:divBdr>
        <w:top w:val="none" w:sz="0" w:space="0" w:color="auto"/>
        <w:left w:val="none" w:sz="0" w:space="0" w:color="auto"/>
        <w:bottom w:val="none" w:sz="0" w:space="0" w:color="auto"/>
        <w:right w:val="none" w:sz="0" w:space="0" w:color="auto"/>
      </w:divBdr>
    </w:div>
    <w:div w:id="1060202980">
      <w:bodyDiv w:val="1"/>
      <w:marLeft w:val="0"/>
      <w:marRight w:val="0"/>
      <w:marTop w:val="0"/>
      <w:marBottom w:val="0"/>
      <w:divBdr>
        <w:top w:val="none" w:sz="0" w:space="0" w:color="auto"/>
        <w:left w:val="none" w:sz="0" w:space="0" w:color="auto"/>
        <w:bottom w:val="none" w:sz="0" w:space="0" w:color="auto"/>
        <w:right w:val="none" w:sz="0" w:space="0" w:color="auto"/>
      </w:divBdr>
      <w:divsChild>
        <w:div w:id="683480784">
          <w:marLeft w:val="0"/>
          <w:marRight w:val="0"/>
          <w:marTop w:val="0"/>
          <w:marBottom w:val="0"/>
          <w:divBdr>
            <w:top w:val="none" w:sz="0" w:space="0" w:color="auto"/>
            <w:left w:val="none" w:sz="0" w:space="0" w:color="auto"/>
            <w:bottom w:val="none" w:sz="0" w:space="0" w:color="auto"/>
            <w:right w:val="none" w:sz="0" w:space="0" w:color="auto"/>
          </w:divBdr>
        </w:div>
      </w:divsChild>
    </w:div>
    <w:div w:id="1318220719">
      <w:bodyDiv w:val="1"/>
      <w:marLeft w:val="0"/>
      <w:marRight w:val="0"/>
      <w:marTop w:val="0"/>
      <w:marBottom w:val="0"/>
      <w:divBdr>
        <w:top w:val="none" w:sz="0" w:space="0" w:color="auto"/>
        <w:left w:val="none" w:sz="0" w:space="0" w:color="auto"/>
        <w:bottom w:val="none" w:sz="0" w:space="0" w:color="auto"/>
        <w:right w:val="none" w:sz="0" w:space="0" w:color="auto"/>
      </w:divBdr>
      <w:divsChild>
        <w:div w:id="1194030787">
          <w:marLeft w:val="0"/>
          <w:marRight w:val="0"/>
          <w:marTop w:val="0"/>
          <w:marBottom w:val="0"/>
          <w:divBdr>
            <w:top w:val="none" w:sz="0" w:space="0" w:color="auto"/>
            <w:left w:val="none" w:sz="0" w:space="0" w:color="auto"/>
            <w:bottom w:val="none" w:sz="0" w:space="0" w:color="auto"/>
            <w:right w:val="none" w:sz="0" w:space="0" w:color="auto"/>
          </w:divBdr>
        </w:div>
      </w:divsChild>
    </w:div>
    <w:div w:id="1359087979">
      <w:bodyDiv w:val="1"/>
      <w:marLeft w:val="0"/>
      <w:marRight w:val="0"/>
      <w:marTop w:val="0"/>
      <w:marBottom w:val="0"/>
      <w:divBdr>
        <w:top w:val="none" w:sz="0" w:space="0" w:color="auto"/>
        <w:left w:val="none" w:sz="0" w:space="0" w:color="auto"/>
        <w:bottom w:val="none" w:sz="0" w:space="0" w:color="auto"/>
        <w:right w:val="none" w:sz="0" w:space="0" w:color="auto"/>
      </w:divBdr>
    </w:div>
    <w:div w:id="1484274282">
      <w:bodyDiv w:val="1"/>
      <w:marLeft w:val="0"/>
      <w:marRight w:val="0"/>
      <w:marTop w:val="0"/>
      <w:marBottom w:val="0"/>
      <w:divBdr>
        <w:top w:val="none" w:sz="0" w:space="0" w:color="auto"/>
        <w:left w:val="none" w:sz="0" w:space="0" w:color="auto"/>
        <w:bottom w:val="none" w:sz="0" w:space="0" w:color="auto"/>
        <w:right w:val="none" w:sz="0" w:space="0" w:color="auto"/>
      </w:divBdr>
    </w:div>
    <w:div w:id="1484932083">
      <w:bodyDiv w:val="1"/>
      <w:marLeft w:val="0"/>
      <w:marRight w:val="0"/>
      <w:marTop w:val="0"/>
      <w:marBottom w:val="0"/>
      <w:divBdr>
        <w:top w:val="none" w:sz="0" w:space="0" w:color="auto"/>
        <w:left w:val="none" w:sz="0" w:space="0" w:color="auto"/>
        <w:bottom w:val="none" w:sz="0" w:space="0" w:color="auto"/>
        <w:right w:val="none" w:sz="0" w:space="0" w:color="auto"/>
      </w:divBdr>
    </w:div>
    <w:div w:id="1553998456">
      <w:bodyDiv w:val="1"/>
      <w:marLeft w:val="0"/>
      <w:marRight w:val="0"/>
      <w:marTop w:val="0"/>
      <w:marBottom w:val="0"/>
      <w:divBdr>
        <w:top w:val="none" w:sz="0" w:space="0" w:color="auto"/>
        <w:left w:val="none" w:sz="0" w:space="0" w:color="auto"/>
        <w:bottom w:val="none" w:sz="0" w:space="0" w:color="auto"/>
        <w:right w:val="none" w:sz="0" w:space="0" w:color="auto"/>
      </w:divBdr>
      <w:divsChild>
        <w:div w:id="707025829">
          <w:marLeft w:val="0"/>
          <w:marRight w:val="0"/>
          <w:marTop w:val="0"/>
          <w:marBottom w:val="0"/>
          <w:divBdr>
            <w:top w:val="none" w:sz="0" w:space="0" w:color="auto"/>
            <w:left w:val="none" w:sz="0" w:space="0" w:color="auto"/>
            <w:bottom w:val="none" w:sz="0" w:space="0" w:color="auto"/>
            <w:right w:val="none" w:sz="0" w:space="0" w:color="auto"/>
          </w:divBdr>
        </w:div>
      </w:divsChild>
    </w:div>
    <w:div w:id="1615865498">
      <w:bodyDiv w:val="1"/>
      <w:marLeft w:val="0"/>
      <w:marRight w:val="0"/>
      <w:marTop w:val="0"/>
      <w:marBottom w:val="0"/>
      <w:divBdr>
        <w:top w:val="none" w:sz="0" w:space="0" w:color="auto"/>
        <w:left w:val="none" w:sz="0" w:space="0" w:color="auto"/>
        <w:bottom w:val="none" w:sz="0" w:space="0" w:color="auto"/>
        <w:right w:val="none" w:sz="0" w:space="0" w:color="auto"/>
      </w:divBdr>
      <w:divsChild>
        <w:div w:id="377246204">
          <w:marLeft w:val="0"/>
          <w:marRight w:val="0"/>
          <w:marTop w:val="0"/>
          <w:marBottom w:val="0"/>
          <w:divBdr>
            <w:top w:val="none" w:sz="0" w:space="0" w:color="auto"/>
            <w:left w:val="none" w:sz="0" w:space="0" w:color="auto"/>
            <w:bottom w:val="none" w:sz="0" w:space="0" w:color="auto"/>
            <w:right w:val="none" w:sz="0" w:space="0" w:color="auto"/>
          </w:divBdr>
        </w:div>
      </w:divsChild>
    </w:div>
    <w:div w:id="1644503277">
      <w:bodyDiv w:val="1"/>
      <w:marLeft w:val="0"/>
      <w:marRight w:val="0"/>
      <w:marTop w:val="0"/>
      <w:marBottom w:val="0"/>
      <w:divBdr>
        <w:top w:val="none" w:sz="0" w:space="0" w:color="auto"/>
        <w:left w:val="none" w:sz="0" w:space="0" w:color="auto"/>
        <w:bottom w:val="none" w:sz="0" w:space="0" w:color="auto"/>
        <w:right w:val="none" w:sz="0" w:space="0" w:color="auto"/>
      </w:divBdr>
    </w:div>
    <w:div w:id="1672752300">
      <w:bodyDiv w:val="1"/>
      <w:marLeft w:val="0"/>
      <w:marRight w:val="0"/>
      <w:marTop w:val="0"/>
      <w:marBottom w:val="0"/>
      <w:divBdr>
        <w:top w:val="none" w:sz="0" w:space="0" w:color="auto"/>
        <w:left w:val="none" w:sz="0" w:space="0" w:color="auto"/>
        <w:bottom w:val="none" w:sz="0" w:space="0" w:color="auto"/>
        <w:right w:val="none" w:sz="0" w:space="0" w:color="auto"/>
      </w:divBdr>
      <w:divsChild>
        <w:div w:id="1516382670">
          <w:marLeft w:val="720"/>
          <w:marRight w:val="0"/>
          <w:marTop w:val="120"/>
          <w:marBottom w:val="0"/>
          <w:divBdr>
            <w:top w:val="none" w:sz="0" w:space="0" w:color="auto"/>
            <w:left w:val="none" w:sz="0" w:space="0" w:color="auto"/>
            <w:bottom w:val="none" w:sz="0" w:space="0" w:color="auto"/>
            <w:right w:val="none" w:sz="0" w:space="0" w:color="auto"/>
          </w:divBdr>
        </w:div>
      </w:divsChild>
    </w:div>
    <w:div w:id="1881043739">
      <w:bodyDiv w:val="1"/>
      <w:marLeft w:val="0"/>
      <w:marRight w:val="0"/>
      <w:marTop w:val="0"/>
      <w:marBottom w:val="0"/>
      <w:divBdr>
        <w:top w:val="none" w:sz="0" w:space="0" w:color="auto"/>
        <w:left w:val="none" w:sz="0" w:space="0" w:color="auto"/>
        <w:bottom w:val="none" w:sz="0" w:space="0" w:color="auto"/>
        <w:right w:val="none" w:sz="0" w:space="0" w:color="auto"/>
      </w:divBdr>
      <w:divsChild>
        <w:div w:id="66079764">
          <w:marLeft w:val="0"/>
          <w:marRight w:val="0"/>
          <w:marTop w:val="0"/>
          <w:marBottom w:val="0"/>
          <w:divBdr>
            <w:top w:val="none" w:sz="0" w:space="0" w:color="auto"/>
            <w:left w:val="none" w:sz="0" w:space="0" w:color="auto"/>
            <w:bottom w:val="none" w:sz="0" w:space="0" w:color="auto"/>
            <w:right w:val="none" w:sz="0" w:space="0" w:color="auto"/>
          </w:divBdr>
        </w:div>
        <w:div w:id="768820789">
          <w:marLeft w:val="0"/>
          <w:marRight w:val="0"/>
          <w:marTop w:val="0"/>
          <w:marBottom w:val="0"/>
          <w:divBdr>
            <w:top w:val="none" w:sz="0" w:space="0" w:color="auto"/>
            <w:left w:val="none" w:sz="0" w:space="0" w:color="auto"/>
            <w:bottom w:val="none" w:sz="0" w:space="0" w:color="auto"/>
            <w:right w:val="none" w:sz="0" w:space="0" w:color="auto"/>
          </w:divBdr>
        </w:div>
        <w:div w:id="998658514">
          <w:marLeft w:val="0"/>
          <w:marRight w:val="0"/>
          <w:marTop w:val="0"/>
          <w:marBottom w:val="0"/>
          <w:divBdr>
            <w:top w:val="none" w:sz="0" w:space="0" w:color="auto"/>
            <w:left w:val="none" w:sz="0" w:space="0" w:color="auto"/>
            <w:bottom w:val="none" w:sz="0" w:space="0" w:color="auto"/>
            <w:right w:val="none" w:sz="0" w:space="0" w:color="auto"/>
          </w:divBdr>
        </w:div>
        <w:div w:id="1531528949">
          <w:marLeft w:val="0"/>
          <w:marRight w:val="0"/>
          <w:marTop w:val="0"/>
          <w:marBottom w:val="0"/>
          <w:divBdr>
            <w:top w:val="none" w:sz="0" w:space="0" w:color="auto"/>
            <w:left w:val="none" w:sz="0" w:space="0" w:color="auto"/>
            <w:bottom w:val="none" w:sz="0" w:space="0" w:color="auto"/>
            <w:right w:val="none" w:sz="0" w:space="0" w:color="auto"/>
          </w:divBdr>
        </w:div>
      </w:divsChild>
    </w:div>
    <w:div w:id="1922178802">
      <w:bodyDiv w:val="1"/>
      <w:marLeft w:val="0"/>
      <w:marRight w:val="0"/>
      <w:marTop w:val="0"/>
      <w:marBottom w:val="0"/>
      <w:divBdr>
        <w:top w:val="none" w:sz="0" w:space="0" w:color="auto"/>
        <w:left w:val="none" w:sz="0" w:space="0" w:color="auto"/>
        <w:bottom w:val="none" w:sz="0" w:space="0" w:color="auto"/>
        <w:right w:val="none" w:sz="0" w:space="0" w:color="auto"/>
      </w:divBdr>
    </w:div>
    <w:div w:id="1932003358">
      <w:bodyDiv w:val="1"/>
      <w:marLeft w:val="0"/>
      <w:marRight w:val="0"/>
      <w:marTop w:val="0"/>
      <w:marBottom w:val="0"/>
      <w:divBdr>
        <w:top w:val="none" w:sz="0" w:space="0" w:color="auto"/>
        <w:left w:val="none" w:sz="0" w:space="0" w:color="auto"/>
        <w:bottom w:val="none" w:sz="0" w:space="0" w:color="auto"/>
        <w:right w:val="none" w:sz="0" w:space="0" w:color="auto"/>
      </w:divBdr>
    </w:div>
    <w:div w:id="2139031019">
      <w:bodyDiv w:val="1"/>
      <w:marLeft w:val="0"/>
      <w:marRight w:val="0"/>
      <w:marTop w:val="0"/>
      <w:marBottom w:val="0"/>
      <w:divBdr>
        <w:top w:val="none" w:sz="0" w:space="0" w:color="auto"/>
        <w:left w:val="none" w:sz="0" w:space="0" w:color="auto"/>
        <w:bottom w:val="none" w:sz="0" w:space="0" w:color="auto"/>
        <w:right w:val="none" w:sz="0" w:space="0" w:color="auto"/>
      </w:divBdr>
      <w:divsChild>
        <w:div w:id="254023475">
          <w:marLeft w:val="576"/>
          <w:marRight w:val="0"/>
          <w:marTop w:val="120"/>
          <w:marBottom w:val="0"/>
          <w:divBdr>
            <w:top w:val="none" w:sz="0" w:space="0" w:color="auto"/>
            <w:left w:val="none" w:sz="0" w:space="0" w:color="auto"/>
            <w:bottom w:val="none" w:sz="0" w:space="0" w:color="auto"/>
            <w:right w:val="none" w:sz="0" w:space="0" w:color="auto"/>
          </w:divBdr>
        </w:div>
        <w:div w:id="728112894">
          <w:marLeft w:val="576"/>
          <w:marRight w:val="0"/>
          <w:marTop w:val="120"/>
          <w:marBottom w:val="0"/>
          <w:divBdr>
            <w:top w:val="none" w:sz="0" w:space="0" w:color="auto"/>
            <w:left w:val="none" w:sz="0" w:space="0" w:color="auto"/>
            <w:bottom w:val="none" w:sz="0" w:space="0" w:color="auto"/>
            <w:right w:val="none" w:sz="0" w:space="0" w:color="auto"/>
          </w:divBdr>
        </w:div>
        <w:div w:id="777065273">
          <w:marLeft w:val="576"/>
          <w:marRight w:val="0"/>
          <w:marTop w:val="120"/>
          <w:marBottom w:val="0"/>
          <w:divBdr>
            <w:top w:val="none" w:sz="0" w:space="0" w:color="auto"/>
            <w:left w:val="none" w:sz="0" w:space="0" w:color="auto"/>
            <w:bottom w:val="none" w:sz="0" w:space="0" w:color="auto"/>
            <w:right w:val="none" w:sz="0" w:space="0" w:color="auto"/>
          </w:divBdr>
        </w:div>
        <w:div w:id="1719820869">
          <w:marLeft w:val="576"/>
          <w:marRight w:val="0"/>
          <w:marTop w:val="120"/>
          <w:marBottom w:val="0"/>
          <w:divBdr>
            <w:top w:val="none" w:sz="0" w:space="0" w:color="auto"/>
            <w:left w:val="none" w:sz="0" w:space="0" w:color="auto"/>
            <w:bottom w:val="none" w:sz="0" w:space="0" w:color="auto"/>
            <w:right w:val="none" w:sz="0" w:space="0" w:color="auto"/>
          </w:divBdr>
        </w:div>
        <w:div w:id="2087219685">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0048-4A3E-4B22-BA33-521BF36261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1920</Words>
  <Characters>14998</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Педагогика как наука</vt:lpstr>
    </vt:vector>
  </TitlesOfParts>
  <Company>Inet-Cafe</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Педагогика как наука</dc:title>
  <dc:subject/>
  <dc:creator>Cafe4</dc:creator>
  <cp:keywords/>
  <cp:lastModifiedBy>Назерке Сайын</cp:lastModifiedBy>
  <cp:revision>2</cp:revision>
  <cp:lastPrinted>2008-11-23T17:34:00Z</cp:lastPrinted>
  <dcterms:created xsi:type="dcterms:W3CDTF">2023-12-06T06:55:00Z</dcterms:created>
  <dcterms:modified xsi:type="dcterms:W3CDTF">2023-12-06T06:55:00Z</dcterms:modified>
</cp:coreProperties>
</file>