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4DE" w:rsidRPr="00FB58B2" w:rsidRDefault="00AC64DE" w:rsidP="00AC64D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Тақырыбы: « </w:t>
      </w:r>
      <w:r w:rsidRPr="00FB58B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Қиын отбасы балаларымен жұмыстану барысындағы түрлі әдіс- тәсілдер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FB58B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»</w:t>
      </w:r>
    </w:p>
    <w:p w:rsidR="00AC64DE" w:rsidRPr="00FB58B2" w:rsidRDefault="00AC64DE" w:rsidP="00AC64D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AC64DE" w:rsidRPr="005A2767" w:rsidRDefault="00AC64DE" w:rsidP="00AC64D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5A276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«Таяқтау оңай, тәрбиелеу қиын»</w:t>
      </w:r>
    </w:p>
    <w:p w:rsidR="00AC64DE" w:rsidRPr="005A2767" w:rsidRDefault="00AC64DE" w:rsidP="00AC64D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5A276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Халық мақалы.</w:t>
      </w:r>
    </w:p>
    <w:p w:rsidR="00AC64DE" w:rsidRPr="005A2767" w:rsidRDefault="00AC64DE" w:rsidP="00AC64DE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AC64DE" w:rsidRPr="005A2767" w:rsidRDefault="00AC64DE" w:rsidP="00AC64DE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AC64DE" w:rsidRPr="005A2767" w:rsidRDefault="00AC64DE" w:rsidP="00AC64DE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A276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Ұрпақ тәрбиесі қай заманның, қай қоғамның болсын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негізгі</w:t>
      </w:r>
      <w:r w:rsidRPr="005A276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мәселелері болып келгендігі  дәлелдеуді қажет етпейді. Тәрбие ана сүтінен басталып, біреудің біреуге ықпалы арқылы өмір бойы қалыптасатын күрделі құбылыс. Бала тәрбиесі – салғырттыққа, себеп-сылтау іздеуге төзбейді. Оны жүргізу үшін педагогикалық ұжымның кәсіптік білгірлігі, ата-аналардың саналық көзқарасы және осы принциптерге негізделген мектеп және  отбасы арасындағы тығыз байланысқан одақ, нәтижелі жұмыс қажет. Соңғы кезде жасөспірімдер, жеткіншектер арасында мектеп қабырғасында жүріп-ақ кейбір келеңсіз оқиғаларға оқушыларымыздың көп ұрынуы, «қиын» бала есебін толықтыруы, сөз жоқ, мұғалімдер мен мектеп ұжымын ойландырады.</w:t>
      </w:r>
    </w:p>
    <w:p w:rsidR="00AC64DE" w:rsidRPr="005A2767" w:rsidRDefault="00AC64DE" w:rsidP="00AC64DE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A276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Психолог-педагог ғалымдар А.Макаренко, С.Шацкий, А.Выготский, П.Блонский “қиын” балалар мәселелерін жан-жақты зерттеді.</w:t>
      </w:r>
    </w:p>
    <w:p w:rsidR="00AC64DE" w:rsidRPr="005A2767" w:rsidRDefault="00AC64DE" w:rsidP="00AC64DE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A276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Тәрбиені жас ерекшеліктеріне қарай жүргізсе, баланың ынтасын дамыта отыру арқылы әдіс-тәсілдерді жаңартып отырса нәтижелі болады. «Егер бала бұзақы бола бастаса, онда бұған бала кінәлі емес, педагогикалық әдістер кінәлі», – деген А. С. Макаренконың пікірі өте орынды. Пайдасыз әдістердің зиянды салдарын түзеу үшін, жан-жақты ойластырылған, ғылыми негізделген психологиялық – педагогикалық жүйе болуы керек. Бұл жүйенің ерекшелігі – «қиындардың» түзелу мүмкіндігіне ғана емес, сонымен бірге олардың рухани жағынан да бүтіндей қайта өзгеретіндігіне кәміл сену қажеттігінде.</w:t>
      </w:r>
    </w:p>
    <w:p w:rsidR="00AC64DE" w:rsidRPr="005A2767" w:rsidRDefault="00AC64DE" w:rsidP="00AC64DE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A276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 психологиясында баланың 11-12; 15-16 жас аралығын «жетіліп келе жатқан кезеңі», -дейді. Олар әрекет жасау жағынан әлі бала, ал талап қою жағынан ересекпін, – деп сезінеді. Бұл кезең «өтпелі кезең», «құбылмалы шақ» немесе акселерация кезеңі. Ол кез – ересектер талабына көнуі қиын кезең, жан дүниесінде жаңа құрылымдар пайда болып, бала ол өзгерістерге жол таба алмай қиналып, уайым шегетін кез. Сондықтан ата- ана  мен ұстаз бірігіп баланың болашығын ойлау өте маңызды.</w:t>
      </w:r>
    </w:p>
    <w:p w:rsidR="00AC64DE" w:rsidRPr="005A2767" w:rsidRDefault="00AC64DE" w:rsidP="00AC64DE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A276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>Қиын отбасы баласын тәрбиелеуде тек оқушымен ған емес,сонымен  қатар ата- ананы бірге тәрбиелеу керек. Отбасын тәрбиелеу барысында қазақтың нақыл сөздері мен мақал-мәтелдерін көптеп алуға болады.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A276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Мысалы: «Баланы іске бұйыр,артынан өзін жүгір»,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«Ақ жаулығы ананың,ақ көрпесі баланың», «Бала тентек болатыны үйінен,Ердің тентек болатыны биінен», «Ана сүтін ақтамағанды ешкім мақтамайды», «Атаңа не қылсаң,алдыңа сол келер», «Ат болатын құлынның,бауыры жазық келер; Адам болатын баланың, маңдайы жазық келер» деген секілді нақыл сөздердің мағынасына зер салып, түсіндіру,ұғындыру.</w:t>
      </w:r>
    </w:p>
    <w:p w:rsidR="00AC64DE" w:rsidRPr="005A2767" w:rsidRDefault="00AC64DE" w:rsidP="00AC64DE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A276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Ал Қытайдың ұлы ғалымы Конфуций «Баланы 5 жасқа дейін еркелет,15 жасқа дейін құлша жұмса,15 жастан кейін досыңдай көр » деген екен.</w:t>
      </w:r>
    </w:p>
    <w:p w:rsidR="00AC64DE" w:rsidRPr="005A2767" w:rsidRDefault="00AC64DE" w:rsidP="00AC64DE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A276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Ал мектеп қабырғасындағы әлеуметтік педагогтарға төмендегі әдіс-тәсілдерді ұсынамын.</w:t>
      </w:r>
    </w:p>
    <w:p w:rsidR="00AC64DE" w:rsidRPr="005A2767" w:rsidRDefault="00AC64DE" w:rsidP="00AC64DE">
      <w:pPr>
        <w:pStyle w:val="a3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5A27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 xml:space="preserve">Бақылау </w:t>
      </w:r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– баланың іс- қимылын,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сөзін әртүрлі іс- шаралардан, сабақ айтқанынан байқау.</w:t>
      </w:r>
    </w:p>
    <w:p w:rsidR="00AC64DE" w:rsidRPr="005A2767" w:rsidRDefault="00AC64DE" w:rsidP="00AC64DE">
      <w:pPr>
        <w:pStyle w:val="a3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5A27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Әңгімелесу- </w:t>
      </w:r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баламен сө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й</w:t>
      </w:r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лесу арқылы оның ішкі дүниесіне ену,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проблемасын білу,түсіну және оны шешуге бағыт - бағдар сілтеу.</w:t>
      </w:r>
    </w:p>
    <w:p w:rsidR="00AC64DE" w:rsidRPr="005A2767" w:rsidRDefault="00AC64DE" w:rsidP="00AC64DE">
      <w:pPr>
        <w:pStyle w:val="a3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5A27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Сауалнама- </w:t>
      </w:r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арқылы бала туралы ақпарат жинау.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Сауалнаманың  мазмұнында  негізгі проблема ғана болуы тиіс.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Ойы,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мінезі,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әлеуметтік демографиялық жағдайы,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белгілі бір бағыт бойынша қызығушылығы.</w:t>
      </w:r>
    </w:p>
    <w:p w:rsidR="00AC64DE" w:rsidRPr="005A2767" w:rsidRDefault="00AC64DE" w:rsidP="00AC64DE">
      <w:pPr>
        <w:pStyle w:val="a3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5A27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>Сұрақтар мынандай түрде болуы мүмкін:</w:t>
      </w:r>
    </w:p>
    <w:p w:rsidR="00AC64DE" w:rsidRPr="005A2767" w:rsidRDefault="00AC64DE" w:rsidP="00AC64DE">
      <w:pPr>
        <w:pStyle w:val="a3"/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Сұрақ (дайын жауаптардан керегін бала өзі таңдап алады.)</w:t>
      </w:r>
    </w:p>
    <w:p w:rsidR="00AC64DE" w:rsidRPr="005A2767" w:rsidRDefault="00AC64DE" w:rsidP="00AC64DE">
      <w:pPr>
        <w:pStyle w:val="a3"/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Өз бетімен жауап беру</w:t>
      </w:r>
    </w:p>
    <w:p w:rsidR="00AC64DE" w:rsidRPr="005A2767" w:rsidRDefault="00AC64DE" w:rsidP="00AC64DE">
      <w:pPr>
        <w:pStyle w:val="a3"/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Тура жауаптар</w:t>
      </w:r>
    </w:p>
    <w:p w:rsidR="00AC64DE" w:rsidRPr="005A2767" w:rsidRDefault="00AC64DE" w:rsidP="00AC64DE">
      <w:pPr>
        <w:pStyle w:val="a3"/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Жанама жауаптар</w:t>
      </w:r>
    </w:p>
    <w:p w:rsidR="00AC64DE" w:rsidRPr="005A2767" w:rsidRDefault="00AC64DE" w:rsidP="00AC64DE">
      <w:pPr>
        <w:pStyle w:val="a3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5A27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Сұхбаттасу - </w:t>
      </w:r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алдын ала дайындалған сұрақтарға жауап алу. Сұхбаттасу мынандай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түрде болуы мүмкін:</w:t>
      </w:r>
    </w:p>
    <w:p w:rsidR="00AC64DE" w:rsidRPr="005A2767" w:rsidRDefault="00AC64DE" w:rsidP="00AC64D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5A27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-   </w:t>
      </w:r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қарапайым жағдайда сөйлесу</w:t>
      </w:r>
    </w:p>
    <w:p w:rsidR="00AC64DE" w:rsidRPr="005A2767" w:rsidRDefault="00AC64DE" w:rsidP="00AC64D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-  баланың үнемі болатын ортасында сұхбаттасу</w:t>
      </w:r>
    </w:p>
    <w:p w:rsidR="00AC64DE" w:rsidRPr="005A2767" w:rsidRDefault="00AC64DE" w:rsidP="00AC64D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-  жауап беру мүмкіндігін ескеру</w:t>
      </w:r>
    </w:p>
    <w:p w:rsidR="00AC64DE" w:rsidRPr="005A2767" w:rsidRDefault="00AC64DE" w:rsidP="00AC64D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-  белгілі бір уақыт ішінде жауап беру керектігін айту</w:t>
      </w:r>
    </w:p>
    <w:p w:rsidR="00AC64DE" w:rsidRPr="005A2767" w:rsidRDefault="00AC64DE" w:rsidP="00AC64D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- </w:t>
      </w:r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gramStart"/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ү</w:t>
      </w:r>
      <w:proofErr w:type="spellStart"/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шінші</w:t>
      </w:r>
      <w:proofErr w:type="spellEnd"/>
      <w:proofErr w:type="gramEnd"/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адамның</w:t>
      </w:r>
      <w:proofErr w:type="spellEnd"/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көмегінсіз</w:t>
      </w:r>
      <w:proofErr w:type="spellEnd"/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әңгімелесу</w:t>
      </w:r>
      <w:proofErr w:type="spellEnd"/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;</w:t>
      </w:r>
    </w:p>
    <w:p w:rsidR="00AC64DE" w:rsidRDefault="00AC64DE" w:rsidP="00AC64DE">
      <w:pPr>
        <w:pStyle w:val="a3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5A27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Тест – </w:t>
      </w:r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стандартты тапсырмалар арқылы зерттеу.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Жауаптарды белгілі бір жүйе арқылы сараптау,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талдау қажет.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Қорытындысы  хаттамаланады.</w:t>
      </w:r>
    </w:p>
    <w:p w:rsidR="00AC64DE" w:rsidRPr="00BD0FCC" w:rsidRDefault="00AC64DE" w:rsidP="00AC64D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Мысалы: </w:t>
      </w:r>
      <w:r w:rsidRPr="00BD0FCC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BD0FCC">
        <w:rPr>
          <w:rFonts w:ascii="Times New Roman" w:hAnsi="Times New Roman" w:cs="Times New Roman"/>
          <w:b/>
          <w:sz w:val="28"/>
          <w:szCs w:val="28"/>
          <w:lang w:val="kk-KZ"/>
        </w:rPr>
        <w:t>Ата-ана мен баланың қарым-қатынасындағы қаталдық көріністерін зерттеу.»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1. Бала сізді тыңдамаса, не істейсіз?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а) оған айғайлайсыз;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ә) әңгімелесесіз, көндіресіз;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б) оның ақталғанына мән бермейсіз, үндемейсіз;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в) оны ұрып тастауыңыз мүмкін;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г) желкесінен ұрасыз;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д) оның кінәсін түсіндіруге ұмтыласыз;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е) басқаша  іс-әрекет жасаймын (қандай) ___________________________________________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2. Сіздің көңіл-күйіңіз болмаса, өшіңізді балаңыздан аласыз ба?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а) жиі;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ә) сирек;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б) ешқашан;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в) айту қиын;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г) басқаша (қандай) ____________________________________________________________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3. Сіздің балаға айғайлауыңызға, қорқытып-үркітуіңізге, ұрып-соғуыңызға әкелетін себептерді көрсетіңіз: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а) тәрбиелеуге ұмтылу;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ә) балаға қатысты емес ашу туғызатын жағдайдан құтылу үшін;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б) әйеліммен (күйеуіммен) ұрысып қалғаным себепті;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в) балам бір нәрсені талап етеді, сұрайды;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г) балам мені ренжіткенде;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д) ұрып-соғу үшін;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lastRenderedPageBreak/>
        <w:t>е) өзімнің көзқарасыма оны сендіру үшін;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ж) түсіндіре алмаймын;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з) басқа себептер (қандай) _______________________________________________________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4. Сіздің кейде баланы ұрып-соғып, үйден қуып, қараңғы бөлмеге қамап қойғыңыз келген сәттер бола ма?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а) иә;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ә) жоқ;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б) ешқашан;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в) айту қиын;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г) басқа (қандай) _______________________________________________________________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5. Баланың күнәсі ауыр болған жағдайда қандай жаза қолданасыз?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6. Жазып көрсетіңіз: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Жасыңыз қаншада? ____________________________________________________________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Отбасыңызда неше бала бар? ____________________________________________________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Олардың жасын көрсетіңіз? _____________________________________________________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7. Сіз бала кезіңізде ата-анаңызды тыңдамаған сәттерде, олар: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а) көндіргісі, сендіргісі келетін еді;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ә) үндемейтін;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б) желкемнен соғып қалатын;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в) ұрып-соғатын;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г) күш қолданатынын айтып қорқытатын;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д) басқаша _________________________________________________________________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8. Үйдегі мерекелерді, қуанышты сәттерді жазып көрсетіңіз: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:rsidR="00AC64DE" w:rsidRPr="00BD0FCC" w:rsidRDefault="00AC64DE" w:rsidP="00AC64DE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0FCC">
        <w:rPr>
          <w:rFonts w:ascii="Times New Roman" w:hAnsi="Times New Roman" w:cs="Times New Roman"/>
          <w:sz w:val="28"/>
          <w:szCs w:val="28"/>
          <w:lang w:val="kk-KZ"/>
        </w:rPr>
        <w:t>Ата-ананың аты-жөні: __________________________________________________________</w:t>
      </w:r>
    </w:p>
    <w:p w:rsidR="00AC64DE" w:rsidRPr="008B6C61" w:rsidRDefault="00AC64DE" w:rsidP="00AC64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C64DE" w:rsidRDefault="00AC64DE" w:rsidP="00AC64DE">
      <w:pPr>
        <w:pStyle w:val="a3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5A27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Тренинг  өткізу </w:t>
      </w:r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- әлеуметтік – педагогикалық, психологиялық тренингтер өткізу.</w:t>
      </w:r>
    </w:p>
    <w:p w:rsidR="00AC64DE" w:rsidRPr="00586F19" w:rsidRDefault="00AC64DE" w:rsidP="00AC64DE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975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Мысалы  : 1.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t>«Бәрібір де сен жақсысың, өйткені...» жаттығу</w:t>
      </w:r>
    </w:p>
    <w:p w:rsidR="00AC64DE" w:rsidRPr="00586F19" w:rsidRDefault="00AC64DE" w:rsidP="00AC64DE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t>Ойынның шарты: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Қатысушылар арасынан 6 адам шығып, 3-3-тен екі топқа бөлініп тұрайық. Бірінші топтағы қатысушылар «Оқушы мені жақсы көрмейді, себебі...» деп әңгіме бастайды.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 xml:space="preserve">Екінші топтағы қатысушылар тыңдап болып,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t>« Бәрібір де сен жақсысың, өйткені...» деп жалғастырады.</w:t>
      </w:r>
    </w:p>
    <w:p w:rsidR="00AC64DE" w:rsidRDefault="00AC64DE" w:rsidP="00AC64DE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Талдау: 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 xml:space="preserve">       * Сіз серіктесіңіздің әңгімесіне түгелдей лайықты жауап бере алдыңыз ба?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 xml:space="preserve">       * Жауап беру қиын болған жоқ па?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       * Қиындық не нәрсеге байланысты болды деп ойлайсың?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 xml:space="preserve">       * Қолдау тапқан кезіңізде қандай сезімде болдыңыз?</w:t>
      </w:r>
    </w:p>
    <w:p w:rsidR="00AC64DE" w:rsidRPr="00586F19" w:rsidRDefault="00AC64DE" w:rsidP="00AC64DE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2. </w:t>
      </w:r>
      <w:r w:rsidRPr="00586F1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Аутотренинг:</w:t>
      </w:r>
    </w:p>
    <w:p w:rsidR="00AC64DE" w:rsidRPr="00586F19" w:rsidRDefault="00AC64DE" w:rsidP="00AC64DE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t>Көз алдыңызға жаңа көрген табиғат көріністерін елестетіңіз.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- Терең дем алып, әуеннің ырғағына зейін аударып, менің сөздеріме құлақ салыңыз.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- Ал, бастаймыз. (музыка қосылады)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- Соқпақ жолмен жүріп келесіз …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- Жол ұзақ, шаршадыңыз, шөлдедіңіз …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- Кенет алдыңыздан ғажайып бақ көрінді …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- Алма бағы …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- Қып-қызыл алмалар қол созым жерде …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- Сіз үзіп алып жей бастадыңыз …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- Дәмі керемет …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- Жеген сайын жегіңіз келеді …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- Қалтаңыздан дорба алып алмаларды жинай бастадыңыз …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 xml:space="preserve">- Күн кешкірді … Қайту керек … Бақтан шығып жолға түстіңіз …Иығыңызда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t>дорба.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- Жүгіңіз ауыр. Жол бітер емес. «Тастап кетсем бе екен?» деген ой келді …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- Сіз дорбаны емес, жалқау ойыңызды тастап кетіңіз …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- Міне, қалашыққа да жеттіңіз … Алдыңыздан қуана секіріп балалар шықты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..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- Оларға өзіңіз терген алмалардан үлестіре бастадыңыз …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- Алма тергеніңіз мұншама абырой болар ма?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t>Сізге балалар да, олардың ата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аналары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дән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t>риза …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- Балалардың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бақытты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күлкісі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86F19">
        <w:rPr>
          <w:rFonts w:ascii="Times New Roman" w:eastAsia="Times New Roman" w:hAnsi="Times New Roman" w:cs="Times New Roman"/>
          <w:sz w:val="28"/>
          <w:szCs w:val="28"/>
          <w:lang w:val="kk-KZ"/>
        </w:rPr>
        <w:t>сіздің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де  көңіліңізді  көкке көтерді!</w:t>
      </w:r>
    </w:p>
    <w:p w:rsidR="00AC64DE" w:rsidRDefault="00AC64DE" w:rsidP="00AC64DE">
      <w:pPr>
        <w:pStyle w:val="a3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5A27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>Жаднама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лар </w:t>
      </w:r>
      <w:r w:rsidRPr="005A27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тарату - </w:t>
      </w:r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бала құқығы, құқықбұзушылық, ата анаға кеңес атты ақыл кеңестерді жаднама түрінде шығарып тарату.</w:t>
      </w:r>
    </w:p>
    <w:p w:rsidR="00AC64DE" w:rsidRPr="00C97570" w:rsidRDefault="00AC64DE" w:rsidP="00AC64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Мысалы: </w:t>
      </w:r>
      <w:r w:rsidRPr="00C97570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C97570">
        <w:rPr>
          <w:rFonts w:ascii="Times New Roman" w:hAnsi="Times New Roman" w:cs="Times New Roman"/>
          <w:b/>
          <w:sz w:val="28"/>
          <w:szCs w:val="28"/>
          <w:lang w:val="kk-KZ"/>
        </w:rPr>
        <w:t>Ата-аналарға жадынама»</w:t>
      </w:r>
    </w:p>
    <w:p w:rsidR="00AC64DE" w:rsidRPr="00C97570" w:rsidRDefault="00AC64DE" w:rsidP="00AC64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C97570">
        <w:rPr>
          <w:rFonts w:ascii="Times New Roman" w:hAnsi="Times New Roman" w:cs="Times New Roman"/>
          <w:sz w:val="28"/>
          <w:lang w:val="kk-KZ"/>
        </w:rPr>
        <w:t>Балаңызды жетістіктері үшін емес өз қалпында жақсы көретіңізді көрсетіңіз.</w:t>
      </w:r>
    </w:p>
    <w:p w:rsidR="00AC64DE" w:rsidRPr="00C97570" w:rsidRDefault="00AC64DE" w:rsidP="00AC64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C97570">
        <w:rPr>
          <w:rFonts w:ascii="Times New Roman" w:hAnsi="Times New Roman" w:cs="Times New Roman"/>
          <w:sz w:val="28"/>
          <w:lang w:val="kk-KZ"/>
        </w:rPr>
        <w:t>Қандай жағдай болса да,  балаға бәрінен де жамансың деп айтпау керек.</w:t>
      </w:r>
    </w:p>
    <w:p w:rsidR="00AC64DE" w:rsidRPr="00C97570" w:rsidRDefault="00AC64DE" w:rsidP="00AC64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C97570">
        <w:rPr>
          <w:rFonts w:ascii="Times New Roman" w:hAnsi="Times New Roman" w:cs="Times New Roman"/>
          <w:sz w:val="28"/>
          <w:lang w:val="kk-KZ"/>
        </w:rPr>
        <w:t>Баланың кез-келген сұрағына мүмкіндігінше шынайы түрде және шыдамдылықпен жауап беру қажет.</w:t>
      </w:r>
    </w:p>
    <w:p w:rsidR="00AC64DE" w:rsidRPr="00C97570" w:rsidRDefault="00AC64DE" w:rsidP="00AC64D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lang w:val="kk-KZ"/>
        </w:rPr>
      </w:pPr>
      <w:r w:rsidRPr="00C97570">
        <w:rPr>
          <w:rFonts w:ascii="Times New Roman" w:hAnsi="Times New Roman" w:cs="Times New Roman"/>
          <w:sz w:val="28"/>
          <w:lang w:val="kk-KZ"/>
        </w:rPr>
        <w:t>Балаңызбен күнде оңаша болу үшін уақыт табуға тырысыңыз.</w:t>
      </w:r>
    </w:p>
    <w:p w:rsidR="00AC64DE" w:rsidRPr="00C97570" w:rsidRDefault="00AC64DE" w:rsidP="00AC64D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lang w:val="kk-KZ"/>
        </w:rPr>
      </w:pPr>
      <w:r w:rsidRPr="00C97570">
        <w:rPr>
          <w:rFonts w:ascii="Times New Roman" w:hAnsi="Times New Roman" w:cs="Times New Roman"/>
          <w:sz w:val="28"/>
          <w:lang w:val="kk-KZ"/>
        </w:rPr>
        <w:t>Баланы тек қана өз құрдастарымен емес сонымен қатар ересектермен де еркін сөйлесуге үйретіңіз.</w:t>
      </w:r>
    </w:p>
    <w:p w:rsidR="00AC64DE" w:rsidRPr="00C97570" w:rsidRDefault="00AC64DE" w:rsidP="00AC64D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lang w:val="kk-KZ"/>
        </w:rPr>
      </w:pPr>
      <w:r w:rsidRPr="00C97570">
        <w:rPr>
          <w:rFonts w:ascii="Times New Roman" w:hAnsi="Times New Roman" w:cs="Times New Roman"/>
          <w:sz w:val="28"/>
          <w:lang w:val="kk-KZ"/>
        </w:rPr>
        <w:t xml:space="preserve">  Балаңызды мақтан тұтатыныңызды көрсетуге ұялмаңыз.</w:t>
      </w:r>
      <w:r w:rsidRPr="00C97570">
        <w:rPr>
          <w:rFonts w:ascii="Times New Roman" w:hAnsi="Times New Roman" w:cs="Times New Roman"/>
          <w:b/>
          <w:noProof/>
          <w:sz w:val="28"/>
          <w:lang w:val="kk-KZ"/>
        </w:rPr>
        <w:t xml:space="preserve"> </w:t>
      </w:r>
    </w:p>
    <w:p w:rsidR="00AC64DE" w:rsidRPr="00C97570" w:rsidRDefault="00AC64DE" w:rsidP="00AC64D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lang w:val="kk-KZ"/>
        </w:rPr>
      </w:pPr>
      <w:r w:rsidRPr="00C97570">
        <w:rPr>
          <w:rFonts w:ascii="Times New Roman" w:hAnsi="Times New Roman" w:cs="Times New Roman"/>
          <w:sz w:val="28"/>
          <w:lang w:val="kk-KZ"/>
        </w:rPr>
        <w:t xml:space="preserve">Балаңызға деген сезіміңізді бағалағанда шынайы болыңыз. </w:t>
      </w:r>
    </w:p>
    <w:p w:rsidR="00AC64DE" w:rsidRPr="00C97570" w:rsidRDefault="00AC64DE" w:rsidP="00AC64DE">
      <w:pPr>
        <w:pStyle w:val="a3"/>
        <w:numPr>
          <w:ilvl w:val="0"/>
          <w:numId w:val="3"/>
        </w:numPr>
        <w:spacing w:line="240" w:lineRule="auto"/>
        <w:ind w:left="142" w:firstLine="218"/>
        <w:rPr>
          <w:rFonts w:ascii="Times New Roman" w:hAnsi="Times New Roman" w:cs="Times New Roman"/>
          <w:sz w:val="28"/>
          <w:lang w:val="kk-KZ"/>
        </w:rPr>
      </w:pPr>
      <w:r w:rsidRPr="00C97570">
        <w:rPr>
          <w:rFonts w:ascii="Times New Roman" w:hAnsi="Times New Roman" w:cs="Times New Roman"/>
          <w:sz w:val="28"/>
          <w:lang w:val="kk-KZ"/>
        </w:rPr>
        <w:t>Балаңызға ылғи да тек шындықты айтыңыз, тіпті сіз үшін бұл кері әсерін тигізсе де.</w:t>
      </w:r>
    </w:p>
    <w:p w:rsidR="00AC64DE" w:rsidRPr="00C97570" w:rsidRDefault="00AC64DE" w:rsidP="00AC64D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lang w:val="kk-KZ"/>
        </w:rPr>
      </w:pPr>
      <w:r w:rsidRPr="00C97570">
        <w:rPr>
          <w:rFonts w:ascii="Times New Roman" w:hAnsi="Times New Roman" w:cs="Times New Roman"/>
          <w:sz w:val="28"/>
          <w:lang w:val="kk-KZ"/>
        </w:rPr>
        <w:t>Баланың өзін емес, тек оның жасаған әрекетін бағалаңыз.</w:t>
      </w:r>
    </w:p>
    <w:p w:rsidR="00AC64DE" w:rsidRPr="00C97570" w:rsidRDefault="00AC64DE" w:rsidP="00AC64D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lang w:val="kk-KZ"/>
        </w:rPr>
      </w:pPr>
      <w:r w:rsidRPr="00C97570">
        <w:rPr>
          <w:rFonts w:ascii="Times New Roman" w:hAnsi="Times New Roman" w:cs="Times New Roman"/>
          <w:sz w:val="28"/>
          <w:lang w:val="kk-KZ"/>
        </w:rPr>
        <w:t>Жетістікке күшпен жетпеңіз.</w:t>
      </w:r>
    </w:p>
    <w:p w:rsidR="00AC64DE" w:rsidRPr="00C97570" w:rsidRDefault="00AC64DE" w:rsidP="00AC64D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lang w:val="kk-KZ"/>
        </w:rPr>
      </w:pPr>
      <w:r w:rsidRPr="00C97570">
        <w:rPr>
          <w:rFonts w:ascii="Times New Roman" w:hAnsi="Times New Roman" w:cs="Times New Roman"/>
          <w:sz w:val="28"/>
          <w:lang w:val="kk-KZ"/>
        </w:rPr>
        <w:t>Балаңызға берген уәдеңізді үнемі орындаңыз.</w:t>
      </w:r>
    </w:p>
    <w:p w:rsidR="00AC64DE" w:rsidRPr="00C97570" w:rsidRDefault="00AC64DE" w:rsidP="00AC64D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lang w:val="kk-KZ"/>
        </w:rPr>
      </w:pPr>
      <w:r w:rsidRPr="00C97570">
        <w:rPr>
          <w:rFonts w:ascii="Times New Roman" w:hAnsi="Times New Roman" w:cs="Times New Roman"/>
          <w:sz w:val="28"/>
          <w:lang w:val="kk-KZ"/>
        </w:rPr>
        <w:t>Баланың қателесуге құқығы бар екендігін мойындаңыз.</w:t>
      </w:r>
    </w:p>
    <w:p w:rsidR="00AC64DE" w:rsidRPr="00C97570" w:rsidRDefault="00AC64DE" w:rsidP="00AC64D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lang w:val="kk-KZ"/>
        </w:rPr>
      </w:pPr>
      <w:r w:rsidRPr="00C97570">
        <w:rPr>
          <w:rFonts w:ascii="Times New Roman" w:hAnsi="Times New Roman" w:cs="Times New Roman"/>
          <w:sz w:val="28"/>
          <w:lang w:val="kk-KZ"/>
        </w:rPr>
        <w:lastRenderedPageBreak/>
        <w:t>Балаға үлкендер қалай қараса, бала да өзіне солай қарайтынын ұмытпаңыз.</w:t>
      </w:r>
    </w:p>
    <w:p w:rsidR="00AC64DE" w:rsidRPr="00C97570" w:rsidRDefault="00AC64DE" w:rsidP="00AC64D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lang w:val="kk-KZ"/>
        </w:rPr>
      </w:pPr>
      <w:r w:rsidRPr="00C97570">
        <w:rPr>
          <w:rFonts w:ascii="Times New Roman" w:hAnsi="Times New Roman" w:cs="Times New Roman"/>
          <w:sz w:val="28"/>
          <w:lang w:val="kk-KZ"/>
        </w:rPr>
        <w:t>Кейде өзіңізді баланың орнына қойып қараңыз, сол кезде онымен қандай қарым-қатынас ұстау керектігі белгілі болады.</w:t>
      </w:r>
    </w:p>
    <w:p w:rsidR="00AC64DE" w:rsidRPr="005A2767" w:rsidRDefault="00AC64DE" w:rsidP="00AC64DE">
      <w:pPr>
        <w:pStyle w:val="a3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5A27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>Үйлеріне барып жеке сөйлесу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5A27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>-</w:t>
      </w:r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ең тиімді тәсілдің бірі.Себебі оқушының көңіл күйі 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ен отбасының атмосферасын көріп,білуге </w:t>
      </w:r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болады.</w:t>
      </w:r>
    </w:p>
    <w:p w:rsidR="00AC64DE" w:rsidRPr="005A2767" w:rsidRDefault="00AC64DE" w:rsidP="00AC64DE">
      <w:pPr>
        <w:spacing w:line="240" w:lineRule="auto"/>
        <w:ind w:left="-142"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А. С. Макаренко: «Тәрбие – баламен сөйлесумен, оған ақыл - кеңес берумен ғана шектелмейді. Тәрбие - тұрмысты дұрыс ұйымдастыра білуде, балаға әркімнің өз жеке басы арқылы үлгі - өнеге көрсетуінде»,- дейді. Баланы жас кезінен бастап сыйлап, қадір - қасиетін, ар - намысын бағалап,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дұрыс сөйлеп,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A2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дұрыс қарым - қатынас жасаған абзал.</w:t>
      </w:r>
    </w:p>
    <w:p w:rsidR="008B0993" w:rsidRPr="00AC64DE" w:rsidRDefault="008B0993">
      <w:pPr>
        <w:rPr>
          <w:lang w:val="kk-KZ"/>
        </w:rPr>
      </w:pPr>
    </w:p>
    <w:sectPr w:rsidR="008B0993" w:rsidRPr="00AC64DE" w:rsidSect="005A276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16CDE"/>
    <w:multiLevelType w:val="hybridMultilevel"/>
    <w:tmpl w:val="C540ACB2"/>
    <w:lvl w:ilvl="0" w:tplc="23A03A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54C8D"/>
    <w:multiLevelType w:val="hybridMultilevel"/>
    <w:tmpl w:val="DF10E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55D4E"/>
    <w:multiLevelType w:val="hybridMultilevel"/>
    <w:tmpl w:val="2F2C1DBC"/>
    <w:lvl w:ilvl="0" w:tplc="63F4EE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64DE"/>
    <w:rsid w:val="008B0993"/>
    <w:rsid w:val="00AC6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4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1366</Words>
  <Characters>7787</Characters>
  <Application>Microsoft Office Word</Application>
  <DocSecurity>0</DocSecurity>
  <Lines>64</Lines>
  <Paragraphs>18</Paragraphs>
  <ScaleCrop>false</ScaleCrop>
  <Company>XTreme.ws</Company>
  <LinksUpToDate>false</LinksUpToDate>
  <CharactersWithSpaces>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2019-05-01T15:32:00Z</dcterms:created>
  <dcterms:modified xsi:type="dcterms:W3CDTF">2019-05-01T15:33:00Z</dcterms:modified>
</cp:coreProperties>
</file>