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hd w:val="clear" w:color="auto" w:fill="FFFFFF"/>
        <w:spacing w:after="240" w:line="240" w:lineRule="auto"/>
        <w:rPr>
          <w:rFonts w:ascii="Arial" w:eastAsia="Times New Roman" w:hAnsi="Arial" w:cs="Arial"/>
          <w:color w:val="010101"/>
          <w:sz w:val="24"/>
          <w:szCs w:val="24"/>
          <w:lang w:eastAsia="ru-RU"/>
        </w:rPr>
      </w:pPr>
    </w:p>
    <w:p>
      <w:pPr>
        <w:shd w:val="clear" w:color="auto" w:fill="FFFFFF"/>
        <w:spacing w:after="240" w:line="240" w:lineRule="auto"/>
        <w:rPr>
          <w:rFonts w:ascii="Arial" w:eastAsia="Times New Roman" w:hAnsi="Arial" w:cs="Arial"/>
          <w:b/>
          <w:bCs/>
          <w:color w:val="010101"/>
          <w:sz w:val="24"/>
          <w:szCs w:val="24"/>
          <w:lang w:val="kk-KZ" w:eastAsia="ru-RU"/>
        </w:rPr>
      </w:pPr>
      <w:r>
        <w:rPr>
          <w:rFonts w:ascii="Arial" w:eastAsia="Times New Roman" w:hAnsi="Arial" w:cs="Arial"/>
          <w:b/>
          <w:bCs/>
          <w:color w:val="010101"/>
          <w:sz w:val="24"/>
          <w:szCs w:val="24"/>
          <w:lang w:eastAsia="ru-RU"/>
        </w:rPr>
        <w:t> </w:t>
      </w:r>
      <w:r>
        <w:rPr>
          <w:rFonts w:ascii="Arial" w:eastAsia="Times New Roman" w:hAnsi="Arial" w:cs="Arial"/>
          <w:b/>
          <w:bCs/>
          <w:color w:val="010101"/>
          <w:sz w:val="24"/>
          <w:szCs w:val="24"/>
          <w:lang w:val="kk-KZ" w:eastAsia="ru-RU"/>
        </w:rPr>
        <w:t xml:space="preserve">                  Рухани жаңғырудағы латын әліпбиінің рөлі.</w:t>
      </w:r>
    </w:p>
    <w:p>
      <w:pPr>
        <w:shd w:val="clear" w:color="auto" w:fill="FFFFFF"/>
        <w:spacing w:after="240" w:line="240" w:lineRule="auto"/>
        <w:rPr>
          <w:rFonts w:ascii="Times New Roman" w:eastAsia="Times New Roman" w:hAnsi="Times New Roman" w:cs="Times New Roman"/>
          <w:bCs/>
          <w:color w:val="010101"/>
          <w:sz w:val="24"/>
          <w:szCs w:val="24"/>
          <w:lang w:val="kk-KZ" w:eastAsia="ru-RU"/>
        </w:rPr>
      </w:pPr>
      <w:r>
        <w:rPr>
          <w:rFonts w:ascii="Times New Roman" w:eastAsia="Times New Roman" w:hAnsi="Times New Roman" w:cs="Times New Roman"/>
          <w:bCs/>
          <w:color w:val="010101"/>
          <w:sz w:val="24"/>
          <w:szCs w:val="24"/>
          <w:lang w:val="kk-KZ" w:eastAsia="ru-RU"/>
        </w:rPr>
        <w:t xml:space="preserve">                                          Аңдатпа</w:t>
      </w:r>
    </w:p>
    <w:p>
      <w:pPr>
        <w:shd w:val="clear" w:color="auto" w:fill="FFFFFF"/>
        <w:spacing w:after="240" w:line="240" w:lineRule="auto"/>
        <w:rPr>
          <w:rFonts w:ascii="Times New Roman" w:eastAsia="Times New Roman" w:hAnsi="Times New Roman" w:cs="Times New Roman"/>
          <w:color w:val="010101"/>
          <w:sz w:val="24"/>
          <w:szCs w:val="24"/>
          <w:lang w:val="kk-KZ" w:eastAsia="ru-RU"/>
        </w:rPr>
      </w:pPr>
      <w:r>
        <w:rPr>
          <w:rFonts w:ascii="Times New Roman" w:eastAsia="Times New Roman" w:hAnsi="Times New Roman" w:cs="Times New Roman"/>
          <w:bCs/>
          <w:color w:val="010101"/>
          <w:sz w:val="24"/>
          <w:szCs w:val="24"/>
          <w:lang w:val="kk-KZ" w:eastAsia="ru-RU"/>
        </w:rPr>
        <w:t xml:space="preserve">             Бұл мақалада</w:t>
      </w:r>
      <w:r>
        <w:rPr>
          <w:rFonts w:ascii="Arial" w:eastAsia="Times New Roman" w:hAnsi="Arial" w:cs="Arial"/>
          <w:bCs/>
          <w:color w:val="010101"/>
          <w:sz w:val="24"/>
          <w:szCs w:val="24"/>
          <w:lang w:val="kk-KZ" w:eastAsia="ru-RU"/>
        </w:rPr>
        <w:t xml:space="preserve"> </w:t>
      </w:r>
      <w:r>
        <w:rPr>
          <w:rFonts w:ascii="Times New Roman" w:eastAsia="Times New Roman" w:hAnsi="Times New Roman" w:cs="Times New Roman"/>
          <w:color w:val="010101"/>
          <w:sz w:val="24"/>
          <w:szCs w:val="24"/>
          <w:lang w:val="kk-KZ" w:eastAsia="ru-RU"/>
        </w:rPr>
        <w:t>е</w:t>
      </w:r>
      <w:r>
        <w:rPr>
          <w:rFonts w:ascii="Times New Roman" w:eastAsia="Times New Roman" w:hAnsi="Times New Roman" w:cs="Times New Roman"/>
          <w:color w:val="010101"/>
          <w:sz w:val="24"/>
          <w:szCs w:val="24"/>
          <w:lang w:val="kk-KZ" w:eastAsia="ru-RU"/>
        </w:rPr>
        <w:t>ліміз тәуелсіздік алған жылдардың басынан бері қоғамда латын әліпбиі туралы мәселе кеңінен талқыланып келді. Қоғамдық ортада зиялы қауым тарапынан латын әліпби</w:t>
      </w:r>
      <w:r>
        <w:rPr>
          <w:rFonts w:ascii="Times New Roman" w:eastAsia="Times New Roman" w:hAnsi="Times New Roman" w:cs="Times New Roman"/>
          <w:color w:val="010101"/>
          <w:sz w:val="24"/>
          <w:szCs w:val="24"/>
          <w:lang w:val="kk-KZ" w:eastAsia="ru-RU"/>
        </w:rPr>
        <w:t>іне көшу мәселесі қолдау тапты.Латын әліпбиі туралы жазылған.</w:t>
      </w:r>
    </w:p>
    <w:p>
      <w:pPr>
        <w:shd w:val="clear" w:color="auto" w:fill="FFFFFF"/>
        <w:spacing w:after="240" w:line="240" w:lineRule="auto"/>
        <w:rPr>
          <w:rFonts w:ascii="Times New Roman" w:eastAsia="Times New Roman" w:hAnsi="Times New Roman" w:cs="Times New Roman"/>
          <w:color w:val="010101"/>
          <w:sz w:val="24"/>
          <w:szCs w:val="24"/>
          <w:lang w:val="kk-KZ" w:eastAsia="ru-RU"/>
        </w:rPr>
      </w:pPr>
      <w:r>
        <w:rPr>
          <w:rFonts w:ascii="Times New Roman" w:eastAsia="Times New Roman" w:hAnsi="Times New Roman" w:cs="Times New Roman"/>
          <w:b/>
          <w:color w:val="010101"/>
          <w:sz w:val="24"/>
          <w:szCs w:val="24"/>
          <w:lang w:val="kk-KZ" w:eastAsia="ru-RU"/>
        </w:rPr>
        <w:t xml:space="preserve">           Кілттік сөздер:</w:t>
      </w:r>
      <w:r>
        <w:rPr>
          <w:rFonts w:ascii="Times New Roman" w:eastAsia="Times New Roman" w:hAnsi="Times New Roman" w:cs="Times New Roman"/>
          <w:color w:val="010101"/>
          <w:sz w:val="24"/>
          <w:szCs w:val="24"/>
          <w:lang w:val="kk-KZ" w:eastAsia="ru-RU"/>
        </w:rPr>
        <w:t xml:space="preserve"> Латын, тәуелсіздік, қоғамдық.</w:t>
      </w:r>
    </w:p>
    <w:p>
      <w:pPr>
        <w:shd w:val="clear" w:color="auto" w:fill="FFFFFF"/>
        <w:spacing w:after="240" w:line="240" w:lineRule="auto"/>
        <w:rPr>
          <w:rFonts w:ascii="Times New Roman" w:eastAsia="Times New Roman" w:hAnsi="Times New Roman" w:cs="Times New Roman"/>
          <w:color w:val="010101"/>
          <w:sz w:val="24"/>
          <w:szCs w:val="24"/>
          <w:lang w:val="kk-KZ" w:eastAsia="ru-RU"/>
        </w:rPr>
      </w:pPr>
      <w:r>
        <w:rPr>
          <w:rFonts w:ascii="Times New Roman" w:eastAsia="Times New Roman" w:hAnsi="Times New Roman" w:cs="Times New Roman"/>
          <w:color w:val="010101"/>
          <w:sz w:val="24"/>
          <w:szCs w:val="24"/>
          <w:lang w:val="kk-KZ" w:eastAsia="ru-RU"/>
        </w:rPr>
        <w:t xml:space="preserve">                                          </w:t>
      </w:r>
      <w:r>
        <w:rPr>
          <w:rFonts w:ascii="Times New Roman" w:eastAsia="Times New Roman" w:hAnsi="Times New Roman" w:cs="Times New Roman"/>
          <w:color w:val="010101"/>
          <w:sz w:val="24"/>
          <w:szCs w:val="24"/>
          <w:lang w:val="kk-KZ" w:eastAsia="ru-RU"/>
        </w:rPr>
        <w:t>Аннотация</w:t>
      </w:r>
    </w:p>
    <w:p>
      <w:pPr>
        <w:shd w:val="clear" w:color="auto" w:fill="FFFFFF"/>
        <w:spacing w:after="240" w:line="240" w:lineRule="auto"/>
        <w:rPr>
          <w:rFonts w:ascii="Times New Roman" w:eastAsia="Times New Roman" w:hAnsi="Times New Roman" w:cs="Times New Roman"/>
          <w:color w:val="010101"/>
          <w:sz w:val="24"/>
          <w:szCs w:val="24"/>
          <w:lang w:val="kk-KZ" w:eastAsia="ru-RU"/>
        </w:rPr>
      </w:pPr>
      <w:r>
        <w:rPr>
          <w:rFonts w:ascii="Times New Roman" w:eastAsia="Times New Roman" w:hAnsi="Times New Roman" w:cs="Times New Roman"/>
          <w:color w:val="010101"/>
          <w:sz w:val="24"/>
          <w:szCs w:val="24"/>
          <w:lang w:val="kk-KZ" w:eastAsia="ru-RU"/>
        </w:rPr>
        <w:t>В этой статье с начала независимости нашей страны в обществе широко обсуждался вопрос о латинском алфавите. В общественных кругах интеллигенцией был поддержан вопрос перехода на латинский алфавит.О латинском алфавите написано.</w:t>
      </w:r>
    </w:p>
    <w:p>
      <w:pPr>
        <w:shd w:val="clear" w:color="auto" w:fill="FFFFFF"/>
        <w:spacing w:after="240" w:line="240" w:lineRule="auto"/>
        <w:rPr>
          <w:rFonts w:ascii="Times New Roman" w:eastAsia="Times New Roman" w:hAnsi="Times New Roman" w:cs="Times New Roman"/>
          <w:color w:val="010101"/>
          <w:sz w:val="24"/>
          <w:szCs w:val="24"/>
          <w:lang w:val="kk-KZ" w:eastAsia="ru-RU"/>
        </w:rPr>
      </w:pPr>
      <w:r>
        <w:rPr>
          <w:rFonts w:ascii="Times New Roman" w:eastAsia="Times New Roman" w:hAnsi="Times New Roman" w:cs="Times New Roman"/>
          <w:b/>
          <w:color w:val="010101"/>
          <w:sz w:val="24"/>
          <w:szCs w:val="24"/>
          <w:lang w:val="kk-KZ" w:eastAsia="ru-RU"/>
        </w:rPr>
        <w:t>Ключевые слова:</w:t>
      </w:r>
      <w:r>
        <w:rPr>
          <w:rFonts w:ascii="Times New Roman" w:eastAsia="Times New Roman" w:hAnsi="Times New Roman" w:cs="Times New Roman"/>
          <w:color w:val="010101"/>
          <w:sz w:val="24"/>
          <w:szCs w:val="24"/>
          <w:lang w:val="kk-KZ" w:eastAsia="ru-RU"/>
        </w:rPr>
        <w:t xml:space="preserve"> латынь, независимость, общественность.</w:t>
      </w:r>
    </w:p>
    <w:p>
      <w:pPr>
        <w:shd w:val="clear" w:color="auto" w:fill="FFFFFF"/>
        <w:spacing w:after="240" w:line="240" w:lineRule="auto"/>
        <w:rPr>
          <w:rFonts w:ascii="Times New Roman" w:eastAsia="Times New Roman" w:hAnsi="Times New Roman" w:cs="Times New Roman"/>
          <w:color w:val="010101"/>
          <w:sz w:val="24"/>
          <w:szCs w:val="24"/>
          <w:lang w:val="kk-KZ" w:eastAsia="ru-RU"/>
        </w:rPr>
      </w:pPr>
      <w:r>
        <w:rPr>
          <w:rFonts w:ascii="Times New Roman" w:eastAsia="Times New Roman" w:hAnsi="Times New Roman" w:cs="Times New Roman"/>
          <w:color w:val="010101"/>
          <w:sz w:val="24"/>
          <w:szCs w:val="24"/>
          <w:lang w:val="kk-KZ" w:eastAsia="ru-RU"/>
        </w:rPr>
        <w:t xml:space="preserve">                                          </w:t>
      </w:r>
      <w:r>
        <w:rPr>
          <w:rFonts w:ascii="Times New Roman" w:eastAsia="Times New Roman" w:hAnsi="Times New Roman" w:cs="Times New Roman"/>
          <w:color w:val="010101"/>
          <w:sz w:val="24"/>
          <w:szCs w:val="24"/>
          <w:lang w:val="kk-KZ" w:eastAsia="ru-RU"/>
        </w:rPr>
        <w:t>Annotation</w:t>
      </w:r>
    </w:p>
    <w:p>
      <w:pPr>
        <w:shd w:val="clear" w:color="auto" w:fill="FFFFFF"/>
        <w:spacing w:after="240" w:line="240" w:lineRule="auto"/>
        <w:rPr>
          <w:rFonts w:ascii="Times New Roman" w:eastAsia="Times New Roman" w:hAnsi="Times New Roman" w:cs="Times New Roman"/>
          <w:color w:val="010101"/>
          <w:sz w:val="24"/>
          <w:szCs w:val="24"/>
          <w:lang w:val="kk-KZ" w:eastAsia="ru-RU"/>
        </w:rPr>
      </w:pPr>
      <w:r>
        <w:rPr>
          <w:rFonts w:ascii="Times New Roman" w:eastAsia="Times New Roman" w:hAnsi="Times New Roman" w:cs="Times New Roman"/>
          <w:color w:val="010101"/>
          <w:sz w:val="24"/>
          <w:szCs w:val="24"/>
          <w:lang w:val="kk-KZ" w:eastAsia="ru-RU"/>
        </w:rPr>
        <w:t>In this article, since the beginning of the country's independence, the issue of the Latin alphabet has been widely discussed in society. The issue of transition to the Latin alphabet was supported by the intelligentsia in the public sphere.It is written about the Latin alphabet.</w:t>
      </w:r>
    </w:p>
    <w:p>
      <w:pPr>
        <w:shd w:val="clear" w:color="auto" w:fill="FFFFFF"/>
        <w:spacing w:after="240" w:line="240" w:lineRule="auto"/>
        <w:rPr>
          <w:rFonts w:ascii="Times New Roman" w:eastAsia="Times New Roman" w:hAnsi="Times New Roman" w:cs="Times New Roman"/>
          <w:color w:val="010101"/>
          <w:sz w:val="24"/>
          <w:szCs w:val="24"/>
          <w:lang w:val="kk-KZ" w:eastAsia="ru-RU"/>
        </w:rPr>
      </w:pPr>
      <w:r>
        <w:rPr>
          <w:rFonts w:ascii="Times New Roman" w:eastAsia="Times New Roman" w:hAnsi="Times New Roman" w:cs="Times New Roman"/>
          <w:b/>
          <w:color w:val="010101"/>
          <w:sz w:val="24"/>
          <w:szCs w:val="24"/>
          <w:lang w:val="kk-KZ" w:eastAsia="ru-RU"/>
        </w:rPr>
        <w:t>Key words:</w:t>
      </w:r>
      <w:r>
        <w:rPr>
          <w:rFonts w:ascii="Times New Roman" w:eastAsia="Times New Roman" w:hAnsi="Times New Roman" w:cs="Times New Roman"/>
          <w:color w:val="010101"/>
          <w:sz w:val="24"/>
          <w:szCs w:val="24"/>
          <w:lang w:val="kk-KZ" w:eastAsia="ru-RU"/>
        </w:rPr>
        <w:t xml:space="preserve"> Latin, In</w:t>
      </w:r>
      <w:bookmarkStart w:id="0" w:name="_GoBack"/>
      <w:bookmarkEnd w:id="0"/>
      <w:r>
        <w:rPr>
          <w:rFonts w:ascii="Times New Roman" w:eastAsia="Times New Roman" w:hAnsi="Times New Roman" w:cs="Times New Roman"/>
          <w:color w:val="010101"/>
          <w:sz w:val="24"/>
          <w:szCs w:val="24"/>
          <w:lang w:val="kk-KZ" w:eastAsia="ru-RU"/>
        </w:rPr>
        <w:t>dependence, public.</w:t>
      </w:r>
    </w:p>
    <w:p>
      <w:pPr>
        <w:shd w:val="clear" w:color="auto" w:fill="FFFFFF"/>
        <w:spacing w:after="240" w:line="240" w:lineRule="auto"/>
        <w:rPr>
          <w:rFonts w:ascii="Arial" w:eastAsia="Times New Roman" w:hAnsi="Arial" w:cs="Arial"/>
          <w:bCs/>
          <w:color w:val="010101"/>
          <w:sz w:val="24"/>
          <w:szCs w:val="24"/>
          <w:lang w:val="kk-KZ" w:eastAsia="ru-RU"/>
        </w:rPr>
      </w:pPr>
    </w:p>
    <w:p>
      <w:pPr>
        <w:shd w:val="clear" w:color="auto" w:fill="FFFFFF"/>
        <w:spacing w:after="240" w:line="240" w:lineRule="auto"/>
        <w:jc w:val="both"/>
        <w:rPr>
          <w:rFonts w:ascii="Times New Roman" w:eastAsia="Times New Roman" w:hAnsi="Times New Roman" w:cs="Times New Roman"/>
          <w:color w:val="010101"/>
          <w:sz w:val="24"/>
          <w:szCs w:val="24"/>
          <w:lang w:val="kk-KZ" w:eastAsia="ru-RU"/>
        </w:rPr>
      </w:pPr>
      <w:r>
        <w:rPr>
          <w:rFonts w:ascii="Arial" w:eastAsia="Times New Roman" w:hAnsi="Arial" w:cs="Arial"/>
          <w:b/>
          <w:bCs/>
          <w:color w:val="010101"/>
          <w:sz w:val="24"/>
          <w:szCs w:val="24"/>
          <w:lang w:val="kk-KZ" w:eastAsia="ru-RU"/>
        </w:rPr>
        <w:t xml:space="preserve">          </w:t>
      </w:r>
      <w:r>
        <w:rPr>
          <w:rFonts w:ascii="Times New Roman" w:eastAsia="Times New Roman" w:hAnsi="Times New Roman" w:cs="Times New Roman"/>
          <w:color w:val="010101"/>
          <w:sz w:val="24"/>
          <w:szCs w:val="24"/>
          <w:lang w:val="kk-KZ" w:eastAsia="ru-RU"/>
        </w:rPr>
        <w:t>Мемлекеттің ішкі саяси бірлігінің тұрақты болуы, оның өркениет көшінің қатарында болуына жағдай жасайды. Елбасының Қазақстан халқын қалай да биік мұраттарға жеткіземін деп «күндіз отырмай, түнде ұйықтамай» еліне жасаған қызметі «Қазақстан – 2050» Стратегиясында анық байқалды. Қалыптасқан мемлекетін құра алған Қазақстанның бүкіләлемдік қауымдастықта аса ықпалды мемлекеттердің қатарынан орын алуы үшін күшті, экономикалық даму динамикасы үнемі өрлеу жолындағы ел болғаны ғана жеткіліксіз болмақ. Сонымен бірге, біз рухани-мәдени және дүниетанымдық тұрғысынан да өркендеуге тиіспіз. Ол үшін өркениеттіліктің ең бірінші сұранысы болып саналатын әліпбиіміз – латын қаріпімен болғаны дұрыс.</w:t>
      </w:r>
    </w:p>
    <w:p>
      <w:pPr>
        <w:shd w:val="clear" w:color="auto" w:fill="FFFFFF"/>
        <w:spacing w:after="240" w:line="240" w:lineRule="auto"/>
        <w:jc w:val="both"/>
        <w:rPr>
          <w:rFonts w:ascii="Times New Roman" w:eastAsia="Times New Roman" w:hAnsi="Times New Roman" w:cs="Times New Roman"/>
          <w:color w:val="010101"/>
          <w:sz w:val="24"/>
          <w:szCs w:val="24"/>
          <w:lang w:val="kk-KZ" w:eastAsia="ru-RU"/>
        </w:rPr>
      </w:pPr>
      <w:r>
        <w:rPr>
          <w:rFonts w:ascii="Times New Roman" w:eastAsia="Times New Roman" w:hAnsi="Times New Roman" w:cs="Times New Roman"/>
          <w:color w:val="010101"/>
          <w:sz w:val="24"/>
          <w:szCs w:val="24"/>
          <w:lang w:val="kk-KZ" w:eastAsia="ru-RU"/>
        </w:rPr>
        <w:t>Еліміз тәуелсіздік алған жылдардың басынан бері қоғамда латын әліпбиі туралы мәселе кеңінен талқыланып келді. Қоғамдық ортада зиялы қауым тарапынан латын әліпбиіне көшу мәселесі қолдау тапты. Халықтың болашағына алаңдаған зиялылар латын қарпіне асығыс көшкен Түркия, Әзірбайжан, Түркменстан, Өзбекстан жасаған қателіктерге ұрынбау керектігін баса айтты. Мысалы, Түркия латын әліпбиіне көшкен кезде өздерінің төл қарпі «Қ» әріпінен айырылып қалды.</w:t>
      </w:r>
    </w:p>
    <w:p>
      <w:pPr>
        <w:shd w:val="clear" w:color="auto" w:fill="FFFFFF"/>
        <w:spacing w:after="240" w:line="240" w:lineRule="auto"/>
        <w:jc w:val="both"/>
        <w:rPr>
          <w:rFonts w:ascii="Times New Roman" w:eastAsia="Times New Roman" w:hAnsi="Times New Roman" w:cs="Times New Roman"/>
          <w:color w:val="010101"/>
          <w:sz w:val="24"/>
          <w:szCs w:val="24"/>
          <w:lang w:val="kk-KZ" w:eastAsia="ru-RU"/>
        </w:rPr>
      </w:pPr>
      <w:r>
        <w:rPr>
          <w:rFonts w:ascii="Times New Roman" w:eastAsia="Times New Roman" w:hAnsi="Times New Roman" w:cs="Times New Roman"/>
          <w:color w:val="010101"/>
          <w:sz w:val="24"/>
          <w:szCs w:val="24"/>
          <w:lang w:val="kk-KZ" w:eastAsia="ru-RU"/>
        </w:rPr>
        <w:t xml:space="preserve">Елбасы Нұрсұлтан Назарбаев «Қазақстан – 2050» Стратегиясы – қалыптасқан мемлекеттің жаңа саяси бағыты» атты Қазақстан халқына арнаған Жолдауында латын әліпбиіне көшу мәселесіне ерекше тоқтала келіп: «Біз 2025 жылдан бастап әліпбиімізді латын қарпіне, әліпбиіне көшіруге кірісуіміз керек. Бұл – ұлт болып шешуге тиіс принципті мәселе. Бір кезде тарих бедерінде біз мұндай қадамды жасағанбыз. Балаларымыздың болашағы үшін осындай шешім қабылдауға тиіспіз және бұл әлеммен бірлесе түсуімізге, балаларымыздың </w:t>
      </w:r>
      <w:r>
        <w:rPr>
          <w:rFonts w:ascii="Times New Roman" w:eastAsia="Times New Roman" w:hAnsi="Times New Roman" w:cs="Times New Roman"/>
          <w:color w:val="010101"/>
          <w:sz w:val="24"/>
          <w:szCs w:val="24"/>
          <w:lang w:val="kk-KZ" w:eastAsia="ru-RU"/>
        </w:rPr>
        <w:lastRenderedPageBreak/>
        <w:t>ағылшын тілі мен интернет тілін жетік игеруіне, ең бастысы – қазақ тілін жаңғыртуға жағдай туғызады» деп уақытын белгілеп берді.</w:t>
      </w:r>
    </w:p>
    <w:p>
      <w:pPr>
        <w:shd w:val="clear" w:color="auto" w:fill="FFFFFF"/>
        <w:spacing w:after="240" w:line="240" w:lineRule="auto"/>
        <w:jc w:val="both"/>
        <w:rPr>
          <w:rFonts w:ascii="Times New Roman" w:eastAsia="Times New Roman" w:hAnsi="Times New Roman" w:cs="Times New Roman"/>
          <w:color w:val="010101"/>
          <w:sz w:val="24"/>
          <w:szCs w:val="24"/>
          <w:lang w:val="kk-KZ" w:eastAsia="ru-RU"/>
        </w:rPr>
      </w:pPr>
      <w:r>
        <w:rPr>
          <w:rFonts w:ascii="Times New Roman" w:eastAsia="Times New Roman" w:hAnsi="Times New Roman" w:cs="Times New Roman"/>
          <w:color w:val="010101"/>
          <w:sz w:val="24"/>
          <w:szCs w:val="24"/>
          <w:lang w:val="kk-KZ" w:eastAsia="ru-RU"/>
        </w:rPr>
        <w:t>Бүгінгі таңда елімізде латын әліпбиіне көшудің барлық алғышарттары мен дайындық жұмыстары жасалып бітті. Бұқаралық ақпарат құралдарының өкілдері тарапынан да, зиялы қауымның тарапынан да латын әліпбиінің халықтың болашағы үшін пайдалы екені кең көлемде насихатталып келді. Ресми талқылаулар мен бейресми отырыстарда халықтың басым көпшілігінің латын әліпбиіне жаппай көшуді қалайтыны анық байқалды. Қазіргі заманның соңғы технологиялық жетістіктері, барлық ақпараттық-коммуникативтік байланыс құралдарының тілі латын әліпбиіне негізделгенін халық түсініп-біліп отыр.</w:t>
      </w:r>
    </w:p>
    <w:p>
      <w:pPr>
        <w:shd w:val="clear" w:color="auto" w:fill="FFFFFF"/>
        <w:spacing w:after="240" w:line="240" w:lineRule="auto"/>
        <w:jc w:val="both"/>
        <w:rPr>
          <w:rFonts w:ascii="Times New Roman" w:eastAsia="Times New Roman" w:hAnsi="Times New Roman" w:cs="Times New Roman"/>
          <w:color w:val="010101"/>
          <w:sz w:val="24"/>
          <w:szCs w:val="24"/>
          <w:lang w:val="kk-KZ" w:eastAsia="ru-RU"/>
        </w:rPr>
      </w:pPr>
      <w:r>
        <w:rPr>
          <w:rFonts w:ascii="Times New Roman" w:eastAsia="Times New Roman" w:hAnsi="Times New Roman" w:cs="Times New Roman"/>
          <w:color w:val="010101"/>
          <w:sz w:val="24"/>
          <w:szCs w:val="24"/>
          <w:lang w:val="kk-KZ" w:eastAsia="ru-RU"/>
        </w:rPr>
        <w:t>Латын әліпбиіне көшуді заман талабы, әлемдік өркениеттіліктің заңды үдерісі ретінде қоғам қабылдады. Латын әліпбиіне көшу ұлтымыздың санасын қайта жаңғыртады, түркі және жаһандық әлемімен ықпалдасуға жол ашады Қазақстан Республикасының Президенті Нұрсұлтан Әбішұлы Назарбаевтың 2017 жылы 12 сәуірде «Болашаққа бағдар: рухани жаңғыру» бағдарламалық мақаласында: «Біріншіден, қазақ тілін біртіндеп латын әліпбиіне көшіру жұмыстарын бастауымыз керек. Біз бұл мәселеге неғұрлым дәйектілік қажеттігін терең түсініп, байыппен қарап келеміз және оған кірісуге Тәуелсіздік алғаннан бері мұқият дайындалдық. Еліміздің латын әліпбиіне көшу – ұлтымыз үшін жасалған маңызды қадамдардың бірі» деді.</w:t>
      </w:r>
    </w:p>
    <w:p>
      <w:pPr>
        <w:shd w:val="clear" w:color="auto" w:fill="FFFFFF"/>
        <w:spacing w:after="240" w:line="240" w:lineRule="auto"/>
        <w:jc w:val="both"/>
        <w:rPr>
          <w:rFonts w:ascii="Times New Roman" w:eastAsia="Times New Roman" w:hAnsi="Times New Roman" w:cs="Times New Roman"/>
          <w:color w:val="010101"/>
          <w:sz w:val="24"/>
          <w:szCs w:val="24"/>
          <w:lang w:val="kk-KZ" w:eastAsia="ru-RU"/>
        </w:rPr>
      </w:pPr>
      <w:r>
        <w:rPr>
          <w:rFonts w:ascii="Times New Roman" w:eastAsia="Times New Roman" w:hAnsi="Times New Roman" w:cs="Times New Roman"/>
          <w:color w:val="010101"/>
          <w:sz w:val="24"/>
          <w:szCs w:val="24"/>
          <w:lang w:val="kk-KZ" w:eastAsia="ru-RU"/>
        </w:rPr>
        <w:t xml:space="preserve">     </w:t>
      </w:r>
      <w:r>
        <w:rPr>
          <w:rFonts w:ascii="Times New Roman" w:eastAsia="Times New Roman" w:hAnsi="Times New Roman" w:cs="Times New Roman"/>
          <w:color w:val="010101"/>
          <w:sz w:val="24"/>
          <w:szCs w:val="24"/>
          <w:lang w:val="kk-KZ" w:eastAsia="ru-RU"/>
        </w:rPr>
        <w:t>Қазақтың жазу тарихы көнеден басталады. Елбасының мақаласында қазақтың жазу тарихына терең талдау, сараптама жасалған. Біздің ата-бабаларымыз руналық графикаға негізделген орхон жазуын, араб графикасының түрлі формаларын пайдаланған. Содан кейін біз Ахмет Байтұрсыновтың ұлттық жүйеге негізделген араб графикалы «төте жазуын» қолдандық. Ескі латын негізді графикамен, содан кейін кирилше де жаздық.</w:t>
      </w:r>
    </w:p>
    <w:p>
      <w:pPr>
        <w:shd w:val="clear" w:color="auto" w:fill="FFFFFF"/>
        <w:spacing w:after="240" w:line="240" w:lineRule="auto"/>
        <w:jc w:val="both"/>
        <w:rPr>
          <w:rFonts w:ascii="Times New Roman" w:eastAsia="Times New Roman" w:hAnsi="Times New Roman" w:cs="Times New Roman"/>
          <w:color w:val="010101"/>
          <w:sz w:val="24"/>
          <w:szCs w:val="24"/>
          <w:lang w:val="kk-KZ" w:eastAsia="ru-RU"/>
        </w:rPr>
      </w:pPr>
      <w:r>
        <w:rPr>
          <w:rFonts w:ascii="Times New Roman" w:eastAsia="Times New Roman" w:hAnsi="Times New Roman" w:cs="Times New Roman"/>
          <w:color w:val="010101"/>
          <w:sz w:val="24"/>
          <w:szCs w:val="24"/>
          <w:lang w:val="kk-KZ" w:eastAsia="ru-RU"/>
        </w:rPr>
        <w:t>Елбасы халқымыздың бұл уақытқа дейінгі қолданып келген әліпбилері туралы тереңнен тарихи дәйектілікпен баяндап келіп былай деді: «Латыншаға көшудің терең логикасы бар. Бұл қазіргі заманға технологиялық ортаның, коммуникацияның, сондай-ақ, ХХІ ғасырдағы ғылыми және білім беру процесінің ерекшеліктеріне байланысты», — деді. Елбасының тапсырмасымен еліміздегі тіл саласының мамандары тыңғылықты жұмыстар атқарды. Біз латын әліпбиіне көшкен тұста қазақ тілінің тазалығын бірінші орында ұстауға тиіспіз. Бәрімізге белгілі қазақ тілінің дыбысына тән 8 әріп бар. Осы 8 әріп біздің ұлттық кодымыздың кепілі болып саналады. Сондықтан, латын әліпбиіне көшкен тұста қазақша әріптерімізді бұзбай сақтап қалуымыз керек. Ұлы Дала төсінде қазақ халқының қалыптасуының мыңдаған жылдарға созылған дүбірлі тарихы бар. Ендеше, халықтың тілінің қалыптасып, дамуының да осыншама тарихы бар екені баршамызға аян.</w:t>
      </w:r>
    </w:p>
    <w:p>
      <w:pPr>
        <w:shd w:val="clear" w:color="auto" w:fill="FFFFFF"/>
        <w:spacing w:after="240" w:line="240" w:lineRule="auto"/>
        <w:jc w:val="both"/>
        <w:rPr>
          <w:rFonts w:ascii="Times New Roman" w:eastAsia="Times New Roman" w:hAnsi="Times New Roman" w:cs="Times New Roman"/>
          <w:color w:val="010101"/>
          <w:sz w:val="24"/>
          <w:szCs w:val="24"/>
          <w:lang w:val="kk-KZ" w:eastAsia="ru-RU"/>
        </w:rPr>
      </w:pPr>
      <w:r>
        <w:rPr>
          <w:rFonts w:ascii="Times New Roman" w:eastAsia="Times New Roman" w:hAnsi="Times New Roman" w:cs="Times New Roman"/>
          <w:color w:val="010101"/>
          <w:sz w:val="24"/>
          <w:szCs w:val="24"/>
          <w:lang w:val="kk-KZ" w:eastAsia="ru-RU"/>
        </w:rPr>
        <w:t xml:space="preserve">     </w:t>
      </w:r>
      <w:r>
        <w:rPr>
          <w:rFonts w:ascii="Times New Roman" w:eastAsia="Times New Roman" w:hAnsi="Times New Roman" w:cs="Times New Roman"/>
          <w:color w:val="010101"/>
          <w:sz w:val="24"/>
          <w:szCs w:val="24"/>
          <w:lang w:val="kk-KZ" w:eastAsia="ru-RU"/>
        </w:rPr>
        <w:t>Қазақ тілі жазуының латын әліпбиіне көшуі, біріншіден, заман талабы, екіншіден, латын әліпбиі жаһандану үдерісінде өркениетке жол ашып, түркі әлемімен бірігуге негіз болады, үшіншіден тарихтың тәлкегінен дүниенің төрт бұрышына тарыдай шашылып кеткен қазақ халқы үшін латын әліпбиі олардың рухани бірлігі мен дүниетанымының тұтастануына алып келетін бірден-бір сара жол болып саналмақ. Қазақ елі өміршең бастамаларымен түркі халықтарының тарихын, рухани және мәдениетін, әдебиетін, тілін, ділін жан-жақты, тереңдетіп зерттеу де айырықша сүбелі жұмыстар жасап жатыр. Тәуелсіздікке қолы жеткен қазақ халқы ұлттық мәдениет құндылықтарын жаңғыртып, ұлттық тілінің тарихын, қайнар-көздерін іздестіруде. Әлемдегі жаһандану процесіне сәйкес түркі елдері де өздерінің ұлттық тарихының түп негізін тереңінен зерттеп, өзара бірігу үрдісі де күшейе түсуде.</w:t>
      </w:r>
    </w:p>
    <w:p>
      <w:pPr>
        <w:shd w:val="clear" w:color="auto" w:fill="FFFFFF"/>
        <w:spacing w:after="240" w:line="240" w:lineRule="auto"/>
        <w:jc w:val="both"/>
        <w:rPr>
          <w:rFonts w:ascii="Times New Roman" w:eastAsia="Times New Roman" w:hAnsi="Times New Roman" w:cs="Times New Roman"/>
          <w:color w:val="010101"/>
          <w:sz w:val="24"/>
          <w:szCs w:val="24"/>
          <w:lang w:val="kk-KZ" w:eastAsia="ru-RU"/>
        </w:rPr>
      </w:pPr>
      <w:r>
        <w:rPr>
          <w:rFonts w:ascii="Times New Roman" w:eastAsia="Times New Roman" w:hAnsi="Times New Roman" w:cs="Times New Roman"/>
          <w:color w:val="010101"/>
          <w:sz w:val="24"/>
          <w:szCs w:val="24"/>
          <w:lang w:val="kk-KZ" w:eastAsia="ru-RU"/>
        </w:rPr>
        <w:t xml:space="preserve">Латын әліпбиін қабылдау бізге ұлттық құндылықтарды, рухани байлығымызды, рухани мәдениетімізді, салт-дәстүрімізді сақтап ары қарай дамытуға себепші болады. Біз өз тарапымыздан латын әліпбиінің артықшылықтарын халыққа кеңінен таныстыра отырып, </w:t>
      </w:r>
      <w:r>
        <w:rPr>
          <w:rFonts w:ascii="Times New Roman" w:eastAsia="Times New Roman" w:hAnsi="Times New Roman" w:cs="Times New Roman"/>
          <w:color w:val="010101"/>
          <w:sz w:val="24"/>
          <w:szCs w:val="24"/>
          <w:lang w:val="kk-KZ" w:eastAsia="ru-RU"/>
        </w:rPr>
        <w:lastRenderedPageBreak/>
        <w:t>бүгінде ішкі саясатымыздағы басты жетістігіміз азаматтық қағидаларға негізделген қазақстандық бірегейлікті нығайтудың және дамытудың жолдарын көрсете аламыз. Ұлттық мұрат негізінде қоғамды ұйыстырып, әлеуметтік бірлікті нығайту кез келген көп ұлттық мемлекеттің қоғамдық өмірінің күрделі жақтарының бірі болып табылады.</w:t>
      </w:r>
    </w:p>
    <w:p>
      <w:pPr>
        <w:shd w:val="clear" w:color="auto" w:fill="FFFFFF"/>
        <w:spacing w:line="240" w:lineRule="auto"/>
        <w:jc w:val="both"/>
        <w:rPr>
          <w:rFonts w:ascii="Times New Roman" w:eastAsia="Times New Roman" w:hAnsi="Times New Roman" w:cs="Times New Roman"/>
          <w:color w:val="010101"/>
          <w:sz w:val="24"/>
          <w:szCs w:val="24"/>
          <w:lang w:val="kk-KZ" w:eastAsia="ru-RU"/>
        </w:rPr>
      </w:pPr>
      <w:r>
        <w:rPr>
          <w:rFonts w:ascii="Times New Roman" w:eastAsia="Times New Roman" w:hAnsi="Times New Roman" w:cs="Times New Roman"/>
          <w:color w:val="010101"/>
          <w:sz w:val="24"/>
          <w:szCs w:val="24"/>
          <w:lang w:val="kk-KZ" w:eastAsia="ru-RU"/>
        </w:rPr>
        <w:t>Сондықтан, Мәңгілік Ел мұратына ұмтылған Қазақстан халқының ұлттық кодының негізі саналатын рухани жаңғырудың негізі латын әліпбиіне көшу – еліміздің әлемдегі өркениетті мемлекеттердің қатарынан табылуының кепілі болып саналады.</w:t>
      </w:r>
    </w:p>
    <w:p>
      <w:pPr>
        <w:jc w:val="both"/>
        <w:rPr>
          <w:lang w:val="kk-KZ"/>
        </w:rPr>
      </w:pPr>
    </w:p>
    <w:p>
      <w:pPr>
        <w:rPr>
          <w:lang w:val="kk-KZ"/>
        </w:rPr>
      </w:pPr>
    </w:p>
    <w:p>
      <w:pPr>
        <w:shd w:val="clear" w:color="auto" w:fill="FFFFFF"/>
        <w:spacing w:after="240" w:line="240" w:lineRule="auto"/>
        <w:rPr>
          <w:rFonts w:ascii="Arial" w:eastAsia="Times New Roman" w:hAnsi="Arial" w:cs="Arial"/>
          <w:color w:val="010101"/>
          <w:sz w:val="24"/>
          <w:szCs w:val="24"/>
          <w:lang w:val="kk-KZ" w:eastAsia="ru-RU"/>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B341F0"/>
    <w:multiLevelType w:val="multilevel"/>
    <w:tmpl w:val="A0FA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BC3A76-0DA1-41A8-ACBF-B9768055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Pr>
      <w:color w:val="0000FF"/>
      <w:u w:val="single"/>
    </w:rPr>
  </w:style>
  <w:style w:type="character" w:customStyle="1" w:styleId="post-views-label">
    <w:name w:val="post-views-label"/>
    <w:basedOn w:val="a0"/>
  </w:style>
  <w:style w:type="character" w:customStyle="1" w:styleId="post-views-count">
    <w:name w:val="post-views-count"/>
    <w:basedOn w:val="a0"/>
  </w:style>
  <w:style w:type="paragraph" w:styleId="a4">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6115746">
      <w:bodyDiv w:val="1"/>
      <w:marLeft w:val="0"/>
      <w:marRight w:val="0"/>
      <w:marTop w:val="0"/>
      <w:marBottom w:val="0"/>
      <w:divBdr>
        <w:top w:val="none" w:sz="0" w:space="0" w:color="auto"/>
        <w:left w:val="none" w:sz="0" w:space="0" w:color="auto"/>
        <w:bottom w:val="none" w:sz="0" w:space="0" w:color="auto"/>
        <w:right w:val="none" w:sz="0" w:space="0" w:color="auto"/>
      </w:divBdr>
      <w:divsChild>
        <w:div w:id="361516782">
          <w:marLeft w:val="0"/>
          <w:marRight w:val="0"/>
          <w:marTop w:val="0"/>
          <w:marBottom w:val="300"/>
          <w:divBdr>
            <w:top w:val="none" w:sz="0" w:space="0" w:color="auto"/>
            <w:left w:val="none" w:sz="0" w:space="0" w:color="auto"/>
            <w:bottom w:val="none" w:sz="0" w:space="0" w:color="auto"/>
            <w:right w:val="none" w:sz="0" w:space="0" w:color="auto"/>
          </w:divBdr>
        </w:div>
        <w:div w:id="67775050">
          <w:marLeft w:val="0"/>
          <w:marRight w:val="0"/>
          <w:marTop w:val="0"/>
          <w:marBottom w:val="0"/>
          <w:divBdr>
            <w:top w:val="none" w:sz="0" w:space="0" w:color="auto"/>
            <w:left w:val="none" w:sz="0" w:space="0" w:color="auto"/>
            <w:bottom w:val="none" w:sz="0" w:space="0" w:color="auto"/>
            <w:right w:val="none" w:sz="0" w:space="0" w:color="auto"/>
          </w:divBdr>
        </w:div>
        <w:div w:id="579369101">
          <w:marLeft w:val="0"/>
          <w:marRight w:val="0"/>
          <w:marTop w:val="0"/>
          <w:marBottom w:val="450"/>
          <w:divBdr>
            <w:top w:val="none" w:sz="0" w:space="0" w:color="auto"/>
            <w:left w:val="none" w:sz="0" w:space="0" w:color="auto"/>
            <w:bottom w:val="none" w:sz="0" w:space="0" w:color="auto"/>
            <w:right w:val="none" w:sz="0" w:space="0" w:color="auto"/>
          </w:divBdr>
          <w:divsChild>
            <w:div w:id="204610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1059</Words>
  <Characters>6041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2021-01-02T15:28:00Z</dcterms:created>
  <dcterms:modified xsi:type="dcterms:W3CDTF">2021-01-02T16:03:00Z</dcterms:modified>
</cp:coreProperties>
</file>