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1C" w:rsidRPr="00CB59E3" w:rsidRDefault="00D46E1C" w:rsidP="00D46E1C">
      <w:pPr>
        <w:spacing w:after="200" w:line="276" w:lineRule="auto"/>
        <w:jc w:val="center"/>
        <w:rPr>
          <w:rFonts w:eastAsiaTheme="minorHAnsi"/>
          <w:b/>
          <w:i/>
          <w:sz w:val="28"/>
          <w:szCs w:val="22"/>
          <w:lang w:val="kk-KZ" w:eastAsia="en-US"/>
        </w:rPr>
      </w:pPr>
      <w:bookmarkStart w:id="0" w:name="_Hlk88643703"/>
      <w:bookmarkStart w:id="1" w:name="_GoBack"/>
      <w:bookmarkEnd w:id="1"/>
      <w:r w:rsidRPr="00CB59E3">
        <w:rPr>
          <w:rFonts w:eastAsiaTheme="minorHAnsi"/>
          <w:b/>
          <w:i/>
          <w:sz w:val="28"/>
          <w:szCs w:val="22"/>
          <w:lang w:val="kk-KZ" w:eastAsia="en-US"/>
        </w:rPr>
        <w:t xml:space="preserve">Ғабит Мүсірепов атындағы № </w:t>
      </w:r>
      <w:r w:rsidRPr="00CB59E3">
        <w:rPr>
          <w:rFonts w:eastAsiaTheme="minorHAnsi"/>
          <w:b/>
          <w:i/>
          <w:sz w:val="28"/>
          <w:szCs w:val="22"/>
          <w:lang w:val="en-US" w:eastAsia="en-US"/>
        </w:rPr>
        <w:t xml:space="preserve">86 </w:t>
      </w:r>
      <w:r w:rsidRPr="00CB59E3">
        <w:rPr>
          <w:rFonts w:eastAsiaTheme="minorHAnsi"/>
          <w:b/>
          <w:i/>
          <w:sz w:val="28"/>
          <w:szCs w:val="22"/>
          <w:lang w:val="kk-KZ" w:eastAsia="en-US"/>
        </w:rPr>
        <w:t>мектеп</w:t>
      </w:r>
      <w:r w:rsidRPr="00CB59E3">
        <w:rPr>
          <w:rFonts w:eastAsiaTheme="minorHAnsi"/>
          <w:b/>
          <w:i/>
          <w:sz w:val="28"/>
          <w:szCs w:val="22"/>
          <w:lang w:eastAsia="en-US"/>
        </w:rPr>
        <w:t>-</w:t>
      </w:r>
      <w:r w:rsidRPr="00CB59E3">
        <w:rPr>
          <w:rFonts w:eastAsiaTheme="minorHAnsi"/>
          <w:b/>
          <w:i/>
          <w:sz w:val="28"/>
          <w:szCs w:val="22"/>
          <w:lang w:val="kk-KZ" w:eastAsia="en-US"/>
        </w:rPr>
        <w:t>гимназиясы</w:t>
      </w:r>
    </w:p>
    <w:p w:rsidR="00D46E1C" w:rsidRPr="00CB59E3" w:rsidRDefault="00D46E1C" w:rsidP="00D46E1C">
      <w:pPr>
        <w:spacing w:after="200" w:line="276" w:lineRule="auto"/>
        <w:jc w:val="center"/>
        <w:rPr>
          <w:rFonts w:eastAsiaTheme="minorHAnsi"/>
          <w:b/>
          <w:i/>
          <w:sz w:val="28"/>
          <w:szCs w:val="22"/>
          <w:lang w:val="kk-KZ" w:eastAsia="en-US"/>
        </w:rPr>
      </w:pPr>
      <w:r w:rsidRPr="00CB59E3">
        <w:rPr>
          <w:rFonts w:eastAsiaTheme="minorHAnsi"/>
          <w:b/>
          <w:i/>
          <w:sz w:val="28"/>
          <w:szCs w:val="22"/>
          <w:lang w:val="kk-KZ" w:eastAsia="en-US"/>
        </w:rPr>
        <w:t>Қоғамдық гуманитарлық пәндер бірлестігі.</w:t>
      </w:r>
    </w:p>
    <w:p w:rsidR="00D46E1C" w:rsidRPr="00CB59E3" w:rsidRDefault="00D46E1C" w:rsidP="00D46E1C">
      <w:pPr>
        <w:spacing w:after="200" w:line="276" w:lineRule="auto"/>
        <w:jc w:val="center"/>
        <w:rPr>
          <w:rFonts w:eastAsiaTheme="minorHAnsi"/>
          <w:b/>
          <w:i/>
          <w:sz w:val="28"/>
          <w:szCs w:val="22"/>
          <w:lang w:val="kk-KZ" w:eastAsia="en-US"/>
        </w:rPr>
      </w:pPr>
    </w:p>
    <w:p w:rsidR="00D46E1C" w:rsidRPr="00CB59E3" w:rsidRDefault="00D46E1C" w:rsidP="00D46E1C">
      <w:pPr>
        <w:spacing w:after="200" w:line="276" w:lineRule="auto"/>
        <w:jc w:val="center"/>
        <w:rPr>
          <w:rFonts w:eastAsiaTheme="minorHAnsi"/>
          <w:b/>
          <w:i/>
          <w:sz w:val="28"/>
          <w:szCs w:val="22"/>
          <w:lang w:val="kk-KZ" w:eastAsia="en-US"/>
        </w:rPr>
      </w:pPr>
    </w:p>
    <w:p w:rsidR="00D46E1C" w:rsidRPr="00CB59E3" w:rsidRDefault="00D46E1C" w:rsidP="00D46E1C">
      <w:pPr>
        <w:spacing w:after="200" w:line="276" w:lineRule="auto"/>
        <w:jc w:val="center"/>
        <w:rPr>
          <w:rFonts w:eastAsiaTheme="minorHAnsi"/>
          <w:b/>
          <w:i/>
          <w:sz w:val="28"/>
          <w:szCs w:val="22"/>
          <w:lang w:val="kk-KZ" w:eastAsia="en-US"/>
        </w:rPr>
      </w:pPr>
    </w:p>
    <w:p w:rsidR="00D46E1C" w:rsidRPr="00CB59E3" w:rsidRDefault="00D46E1C" w:rsidP="00D46E1C">
      <w:pPr>
        <w:spacing w:after="200" w:line="276" w:lineRule="auto"/>
        <w:jc w:val="center"/>
        <w:rPr>
          <w:rFonts w:eastAsiaTheme="minorHAnsi"/>
          <w:b/>
          <w:i/>
          <w:sz w:val="28"/>
          <w:szCs w:val="22"/>
          <w:lang w:val="kk-KZ" w:eastAsia="en-US"/>
        </w:rPr>
      </w:pPr>
    </w:p>
    <w:p w:rsidR="00D46E1C" w:rsidRPr="00CB59E3" w:rsidRDefault="00D46E1C" w:rsidP="00D46E1C">
      <w:pPr>
        <w:spacing w:after="200" w:line="276" w:lineRule="auto"/>
        <w:jc w:val="center"/>
        <w:rPr>
          <w:rFonts w:eastAsiaTheme="minorHAnsi"/>
          <w:b/>
          <w:i/>
          <w:sz w:val="28"/>
          <w:szCs w:val="22"/>
          <w:lang w:val="kk-KZ" w:eastAsia="en-US"/>
        </w:rPr>
      </w:pPr>
    </w:p>
    <w:p w:rsidR="00D46E1C" w:rsidRPr="00CB59E3" w:rsidRDefault="00D46E1C" w:rsidP="00D46E1C">
      <w:pPr>
        <w:spacing w:after="200" w:line="276" w:lineRule="auto"/>
        <w:rPr>
          <w:rFonts w:eastAsiaTheme="minorHAnsi"/>
          <w:b/>
          <w:i/>
          <w:sz w:val="28"/>
          <w:szCs w:val="22"/>
          <w:lang w:val="kk-KZ" w:eastAsia="en-US"/>
        </w:rPr>
      </w:pPr>
    </w:p>
    <w:p w:rsidR="00D46E1C" w:rsidRPr="00CB59E3" w:rsidRDefault="00D46E1C" w:rsidP="00D46E1C">
      <w:pPr>
        <w:suppressAutoHyphens/>
        <w:jc w:val="center"/>
        <w:rPr>
          <w:rFonts w:eastAsiaTheme="minorHAnsi"/>
          <w:b/>
          <w:i/>
          <w:sz w:val="52"/>
          <w:szCs w:val="80"/>
          <w:lang w:val="kk-KZ" w:eastAsia="en-US"/>
        </w:rPr>
      </w:pPr>
    </w:p>
    <w:p w:rsidR="00D46E1C" w:rsidRDefault="00D46E1C" w:rsidP="00D46E1C">
      <w:pPr>
        <w:suppressAutoHyphens/>
        <w:jc w:val="center"/>
        <w:rPr>
          <w:rFonts w:eastAsia="Calibri"/>
          <w:b/>
          <w:i/>
          <w:sz w:val="52"/>
          <w:lang w:val="kk-KZ" w:eastAsia="en-US"/>
        </w:rPr>
      </w:pPr>
      <w:r w:rsidRPr="00D46E1C">
        <w:rPr>
          <w:rFonts w:eastAsia="Calibri"/>
          <w:b/>
          <w:i/>
          <w:sz w:val="52"/>
          <w:lang w:val="kk-KZ" w:eastAsia="en-US"/>
        </w:rPr>
        <w:t>«Рухы жоғары халықтың тарихы мәңгілік»</w:t>
      </w:r>
    </w:p>
    <w:p w:rsidR="00D46E1C" w:rsidRDefault="00D46E1C" w:rsidP="00D46E1C">
      <w:pPr>
        <w:suppressAutoHyphens/>
        <w:jc w:val="center"/>
        <w:rPr>
          <w:rFonts w:eastAsia="Calibri"/>
          <w:sz w:val="36"/>
          <w:lang w:val="kk-KZ" w:eastAsia="en-US"/>
        </w:rPr>
      </w:pPr>
    </w:p>
    <w:p w:rsidR="00D46E1C" w:rsidRPr="00CB59E3" w:rsidRDefault="00D46E1C" w:rsidP="00D46E1C">
      <w:pPr>
        <w:suppressAutoHyphens/>
        <w:jc w:val="center"/>
        <w:rPr>
          <w:color w:val="000000"/>
          <w:sz w:val="18"/>
          <w:szCs w:val="28"/>
          <w:lang w:val="kk-KZ" w:eastAsia="ar-SA"/>
        </w:rPr>
      </w:pPr>
      <w:r w:rsidRPr="00CB59E3">
        <w:rPr>
          <w:rFonts w:eastAsia="Calibri"/>
          <w:sz w:val="36"/>
          <w:lang w:val="kk-KZ" w:eastAsia="en-US"/>
        </w:rPr>
        <w:t xml:space="preserve">Сынып: </w:t>
      </w:r>
      <w:r w:rsidRPr="00D46E1C">
        <w:rPr>
          <w:rFonts w:eastAsia="Calibri"/>
          <w:sz w:val="36"/>
          <w:lang w:val="kk-KZ" w:eastAsia="en-US"/>
        </w:rPr>
        <w:t>7 «А.Б.В.Г.Д»</w:t>
      </w: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uppressAutoHyphens/>
        <w:jc w:val="center"/>
        <w:rPr>
          <w:color w:val="000000"/>
          <w:sz w:val="28"/>
          <w:szCs w:val="28"/>
          <w:lang w:val="kk-KZ" w:eastAsia="ar-SA"/>
        </w:rPr>
      </w:pPr>
    </w:p>
    <w:p w:rsidR="00D46E1C" w:rsidRPr="00CB59E3" w:rsidRDefault="00D46E1C" w:rsidP="00D46E1C">
      <w:pPr>
        <w:spacing w:after="200" w:line="276" w:lineRule="auto"/>
        <w:rPr>
          <w:rFonts w:eastAsiaTheme="minorHAnsi"/>
          <w:b/>
          <w:i/>
          <w:sz w:val="20"/>
          <w:szCs w:val="20"/>
          <w:lang w:val="kk-KZ" w:eastAsia="en-US"/>
        </w:rPr>
      </w:pPr>
    </w:p>
    <w:p w:rsidR="00D46E1C" w:rsidRPr="00CB59E3" w:rsidRDefault="00D46E1C" w:rsidP="00D46E1C">
      <w:pPr>
        <w:spacing w:after="200" w:line="276" w:lineRule="auto"/>
        <w:jc w:val="center"/>
        <w:rPr>
          <w:rFonts w:eastAsiaTheme="minorHAnsi"/>
          <w:szCs w:val="144"/>
          <w:lang w:val="kk-KZ" w:eastAsia="en-US"/>
        </w:rPr>
      </w:pPr>
    </w:p>
    <w:p w:rsidR="00D46E1C" w:rsidRPr="00CB59E3" w:rsidRDefault="00D46E1C" w:rsidP="00D46E1C">
      <w:pPr>
        <w:spacing w:after="200" w:line="276" w:lineRule="auto"/>
        <w:jc w:val="center"/>
        <w:rPr>
          <w:rFonts w:eastAsiaTheme="minorHAnsi"/>
          <w:szCs w:val="144"/>
          <w:lang w:val="kk-KZ" w:eastAsia="en-US"/>
        </w:rPr>
      </w:pPr>
    </w:p>
    <w:p w:rsidR="00D46E1C" w:rsidRDefault="00D46E1C" w:rsidP="00D46E1C">
      <w:pPr>
        <w:spacing w:after="200" w:line="276" w:lineRule="auto"/>
        <w:jc w:val="center"/>
        <w:rPr>
          <w:rFonts w:eastAsiaTheme="minorHAnsi"/>
          <w:szCs w:val="144"/>
          <w:lang w:val="kk-KZ" w:eastAsia="en-US"/>
        </w:rPr>
      </w:pPr>
    </w:p>
    <w:p w:rsidR="00D46E1C" w:rsidRPr="00D46E1C" w:rsidRDefault="00D46E1C" w:rsidP="00D46E1C">
      <w:pPr>
        <w:spacing w:after="200" w:line="276" w:lineRule="auto"/>
        <w:jc w:val="center"/>
        <w:rPr>
          <w:rFonts w:eastAsiaTheme="minorHAnsi"/>
          <w:sz w:val="28"/>
          <w:szCs w:val="144"/>
          <w:lang w:val="kk-KZ" w:eastAsia="en-US"/>
        </w:rPr>
      </w:pPr>
      <w:r w:rsidRPr="00CB59E3">
        <w:rPr>
          <w:rFonts w:eastAsiaTheme="minorHAnsi"/>
          <w:sz w:val="28"/>
          <w:szCs w:val="144"/>
          <w:lang w:val="kk-KZ" w:eastAsia="en-US"/>
        </w:rPr>
        <w:t>Алматы 202</w:t>
      </w:r>
      <w:r w:rsidRPr="00D46E1C">
        <w:rPr>
          <w:rFonts w:eastAsiaTheme="minorHAnsi"/>
          <w:sz w:val="28"/>
          <w:szCs w:val="144"/>
          <w:lang w:val="kk-KZ" w:eastAsia="en-US"/>
        </w:rPr>
        <w:t>2</w:t>
      </w:r>
      <w:r w:rsidRPr="00CB59E3">
        <w:rPr>
          <w:rFonts w:eastAsiaTheme="minorHAnsi"/>
          <w:sz w:val="28"/>
          <w:szCs w:val="144"/>
          <w:lang w:val="kk-KZ" w:eastAsia="en-US"/>
        </w:rPr>
        <w:t>-202</w:t>
      </w:r>
      <w:r w:rsidRPr="00D46E1C">
        <w:rPr>
          <w:rFonts w:eastAsiaTheme="minorHAnsi"/>
          <w:sz w:val="28"/>
          <w:szCs w:val="144"/>
          <w:lang w:val="kk-KZ" w:eastAsia="en-US"/>
        </w:rPr>
        <w:t>3</w:t>
      </w:r>
    </w:p>
    <w:p w:rsidR="00D46E1C" w:rsidRDefault="00D46E1C" w:rsidP="002C403F">
      <w:pPr>
        <w:ind w:firstLine="708"/>
        <w:jc w:val="center"/>
        <w:rPr>
          <w:rFonts w:eastAsia="Calibri"/>
          <w:b/>
          <w:color w:val="000000" w:themeColor="text1"/>
          <w:sz w:val="32"/>
          <w:szCs w:val="28"/>
          <w:lang w:val="kk-KZ"/>
        </w:rPr>
      </w:pPr>
      <w:r w:rsidRPr="00D46E1C">
        <w:rPr>
          <w:rFonts w:eastAsia="Calibri"/>
          <w:b/>
          <w:color w:val="000000" w:themeColor="text1"/>
          <w:sz w:val="32"/>
          <w:szCs w:val="28"/>
          <w:lang w:val="kk-KZ"/>
        </w:rPr>
        <w:lastRenderedPageBreak/>
        <w:t>«Рухы жоғары халықтың тарихы мәңгілік»</w:t>
      </w:r>
    </w:p>
    <w:p w:rsidR="00D46E1C" w:rsidRPr="0017168D" w:rsidRDefault="00D46E1C" w:rsidP="00D46E1C">
      <w:pPr>
        <w:ind w:firstLine="708"/>
        <w:jc w:val="both"/>
        <w:rPr>
          <w:rFonts w:eastAsia="Calibri"/>
          <w:b/>
          <w:i/>
          <w:color w:val="000000" w:themeColor="text1"/>
          <w:sz w:val="28"/>
          <w:szCs w:val="28"/>
          <w:lang w:val="kk-KZ"/>
        </w:rPr>
      </w:pPr>
      <w:r w:rsidRPr="0017168D">
        <w:rPr>
          <w:rFonts w:eastAsia="Calibri"/>
          <w:b/>
          <w:i/>
          <w:color w:val="000000" w:themeColor="text1"/>
          <w:sz w:val="28"/>
          <w:szCs w:val="28"/>
          <w:lang w:val="kk-KZ"/>
        </w:rPr>
        <w:t>Кештің мақсаты:</w:t>
      </w:r>
    </w:p>
    <w:p w:rsidR="00D46E1C" w:rsidRDefault="00D46E1C" w:rsidP="00D46E1C">
      <w:pPr>
        <w:ind w:firstLine="708"/>
        <w:jc w:val="both"/>
        <w:rPr>
          <w:rFonts w:eastAsia="Calibri"/>
          <w:color w:val="000000" w:themeColor="text1"/>
          <w:sz w:val="28"/>
          <w:szCs w:val="28"/>
          <w:lang w:val="kk-KZ"/>
        </w:rPr>
      </w:pPr>
      <w:r w:rsidRPr="00D46E1C">
        <w:rPr>
          <w:rFonts w:eastAsia="Calibri"/>
          <w:color w:val="000000" w:themeColor="text1"/>
          <w:sz w:val="28"/>
          <w:szCs w:val="28"/>
          <w:lang w:val="kk-KZ"/>
        </w:rPr>
        <w:t xml:space="preserve">Қазақ хандарының өмір жолымен, ел басқарудағы саяси құрылымдарын оқушыларға таныстыру,қазақ тарихын оқушылардың санасына сіңдіріп,патриотизмге тәрбиелеу. </w:t>
      </w:r>
    </w:p>
    <w:p w:rsidR="00D46E1C" w:rsidRPr="0017168D" w:rsidRDefault="00D46E1C" w:rsidP="00D46E1C">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t>Жүргізуші:</w:t>
      </w:r>
      <w:r w:rsidRPr="0017168D">
        <w:rPr>
          <w:rFonts w:eastAsia="Calibri"/>
          <w:color w:val="000000" w:themeColor="text1"/>
          <w:sz w:val="28"/>
          <w:szCs w:val="28"/>
          <w:lang w:val="kk-KZ"/>
        </w:rPr>
        <w:t xml:space="preserve"> Армысыздар, қадірлі ұстаздар мен қымбатты оқушылар! Қоғамдық пәндер бірлестігінің «Тарих тереңінен болашақ биігіне»  атты  апталығы аясында өтіп жатқан  </w:t>
      </w:r>
      <w:r w:rsidRPr="00D46E1C">
        <w:rPr>
          <w:rFonts w:eastAsia="Calibri"/>
          <w:color w:val="000000" w:themeColor="text1"/>
          <w:sz w:val="28"/>
          <w:szCs w:val="28"/>
          <w:lang w:val="kk-KZ"/>
        </w:rPr>
        <w:t>«Рухы жоғары халықтың тарихы мәңгілік»</w:t>
      </w:r>
      <w:r w:rsidRPr="0017168D">
        <w:rPr>
          <w:rFonts w:eastAsia="Calibri"/>
          <w:color w:val="000000" w:themeColor="text1"/>
          <w:sz w:val="28"/>
          <w:szCs w:val="28"/>
          <w:lang w:val="kk-KZ"/>
        </w:rPr>
        <w:t xml:space="preserve"> атты кешімізге қош келдіңіздер!</w:t>
      </w:r>
    </w:p>
    <w:p w:rsidR="00D46E1C" w:rsidRPr="0017168D" w:rsidRDefault="00D46E1C" w:rsidP="00D46E1C">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t xml:space="preserve">   Жүргізуші</w:t>
      </w:r>
      <w:r w:rsidRPr="0017168D">
        <w:rPr>
          <w:rFonts w:eastAsia="Calibri"/>
          <w:color w:val="000000" w:themeColor="text1"/>
          <w:sz w:val="28"/>
          <w:szCs w:val="28"/>
          <w:lang w:val="kk-KZ"/>
        </w:rPr>
        <w:t>: Ендеше сахна төріне бүгінгі сахналық қойылымызды бастауға рұқсат етіңіздер.</w:t>
      </w:r>
    </w:p>
    <w:p w:rsidR="00D46E1C" w:rsidRPr="0017168D" w:rsidRDefault="00D46E1C" w:rsidP="00D46E1C">
      <w:pPr>
        <w:ind w:firstLine="708"/>
        <w:jc w:val="both"/>
        <w:rPr>
          <w:rFonts w:eastAsia="Calibri"/>
          <w:color w:val="000000" w:themeColor="text1"/>
          <w:sz w:val="28"/>
          <w:szCs w:val="28"/>
          <w:lang w:val="kk-KZ"/>
        </w:rPr>
      </w:pPr>
      <w:r>
        <w:rPr>
          <w:rFonts w:eastAsia="Calibri"/>
          <w:color w:val="000000" w:themeColor="text1"/>
          <w:sz w:val="28"/>
          <w:szCs w:val="28"/>
          <w:lang w:val="kk-KZ"/>
        </w:rPr>
        <w:t xml:space="preserve">   </w:t>
      </w:r>
      <w:r w:rsidRPr="0017168D">
        <w:rPr>
          <w:rFonts w:eastAsia="Calibri"/>
          <w:b/>
          <w:i/>
          <w:color w:val="000000" w:themeColor="text1"/>
          <w:sz w:val="28"/>
          <w:szCs w:val="28"/>
          <w:lang w:val="kk-KZ"/>
        </w:rPr>
        <w:t>Жүргізуші</w:t>
      </w:r>
      <w:r w:rsidRPr="0017168D">
        <w:rPr>
          <w:rFonts w:eastAsia="Calibri"/>
          <w:color w:val="000000" w:themeColor="text1"/>
          <w:sz w:val="28"/>
          <w:szCs w:val="28"/>
          <w:lang w:val="kk-KZ"/>
        </w:rPr>
        <w:t xml:space="preserve">:   </w:t>
      </w:r>
      <w:r w:rsidRPr="00D46E1C">
        <w:rPr>
          <w:rFonts w:eastAsia="Calibri"/>
          <w:color w:val="000000" w:themeColor="text1"/>
          <w:sz w:val="28"/>
          <w:szCs w:val="28"/>
          <w:lang w:val="kk-KZ"/>
        </w:rPr>
        <w:t>XV ғасырдың алпысыншы жылдары Қазақ хандары қарсыластарын тықсыра отырып, Батыс Жетісуға табан тіреді. XVI-XVII ғасырларда Қазақ хандығы нығайып, этникалық аумағының негізгі бөлігін қамтитын шекаралары кеңейе түсті. Орта Азия, Астрахан, Қазан, Сібір хандықтарымен, Ресеймен тығыз байланыс болды. Қасым хан, Хақназар хан, Тәуекел, Тәуке хандардың есімдері Қазақ мемлекеттілігі деген атаумен қоса жүреді. Өйткені олардың қазақ жерін нығайтудағы, қазақтардың үстемдігін орнатудағ</w:t>
      </w:r>
      <w:r>
        <w:rPr>
          <w:rFonts w:eastAsia="Calibri"/>
          <w:color w:val="000000" w:themeColor="text1"/>
          <w:sz w:val="28"/>
          <w:szCs w:val="28"/>
          <w:lang w:val="kk-KZ"/>
        </w:rPr>
        <w:t>ы әрекеттері орасан зор болатын</w:t>
      </w:r>
      <w:r w:rsidRPr="0017168D">
        <w:rPr>
          <w:rFonts w:eastAsia="Calibri"/>
          <w:color w:val="000000" w:themeColor="text1"/>
          <w:sz w:val="28"/>
          <w:szCs w:val="28"/>
          <w:lang w:val="kk-KZ"/>
        </w:rPr>
        <w:t xml:space="preserve">. </w:t>
      </w:r>
      <w:r w:rsidRPr="00D46E1C">
        <w:rPr>
          <w:rFonts w:eastAsia="Calibri"/>
          <w:color w:val="000000" w:themeColor="text1"/>
          <w:sz w:val="28"/>
          <w:szCs w:val="28"/>
          <w:lang w:val="kk-KZ"/>
        </w:rPr>
        <w:t xml:space="preserve">7 «А» </w:t>
      </w:r>
      <w:r w:rsidRPr="0017168D">
        <w:rPr>
          <w:rFonts w:eastAsia="Calibri"/>
          <w:color w:val="000000" w:themeColor="text1"/>
          <w:sz w:val="28"/>
          <w:szCs w:val="28"/>
          <w:lang w:val="kk-KZ"/>
        </w:rPr>
        <w:t xml:space="preserve">сынып оқушыларын </w:t>
      </w:r>
      <w:r w:rsidRPr="00D46E1C">
        <w:rPr>
          <w:rFonts w:eastAsia="Calibri"/>
          <w:color w:val="000000" w:themeColor="text1"/>
          <w:sz w:val="28"/>
          <w:szCs w:val="28"/>
          <w:lang w:val="kk-KZ"/>
        </w:rPr>
        <w:t>«Қазақ хандығының құрылуы»</w:t>
      </w:r>
      <w:r>
        <w:rPr>
          <w:rFonts w:eastAsia="Calibri"/>
          <w:color w:val="000000" w:themeColor="text1"/>
          <w:sz w:val="28"/>
          <w:szCs w:val="28"/>
          <w:lang w:val="kk-KZ"/>
        </w:rPr>
        <w:t xml:space="preserve"> </w:t>
      </w:r>
      <w:r w:rsidRPr="0017168D">
        <w:rPr>
          <w:rFonts w:eastAsia="Calibri"/>
          <w:color w:val="000000" w:themeColor="text1"/>
          <w:sz w:val="28"/>
          <w:szCs w:val="28"/>
          <w:lang w:val="kk-KZ"/>
        </w:rPr>
        <w:t>қойылымымен ортаға шақырамыз.</w:t>
      </w:r>
    </w:p>
    <w:p w:rsidR="00D46E1C" w:rsidRPr="0017168D" w:rsidRDefault="00D46E1C" w:rsidP="00D46E1C">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t>Жүргізуші:</w:t>
      </w:r>
      <w:r w:rsidRPr="0017168D">
        <w:rPr>
          <w:rFonts w:eastAsia="Calibri"/>
          <w:color w:val="000000" w:themeColor="text1"/>
          <w:sz w:val="28"/>
          <w:szCs w:val="28"/>
          <w:lang w:val="kk-KZ"/>
        </w:rPr>
        <w:t xml:space="preserve"> </w:t>
      </w:r>
      <w:r w:rsidRPr="00D46E1C">
        <w:rPr>
          <w:rFonts w:eastAsia="Calibri"/>
          <w:color w:val="000000" w:themeColor="text1"/>
          <w:sz w:val="28"/>
          <w:szCs w:val="28"/>
          <w:lang w:val="kk-KZ"/>
        </w:rPr>
        <w:t>Ел тарихының хандық дәуірі деп аталатын XV-XVIII ғғ. аралығында өмір сүріп, ісімен де, сөзімен де артында өшпес із қалдырған тұлғалар қатарында Жәнібек хан ұлы Қасым ханның алар орны ерекше.</w:t>
      </w:r>
      <w:r>
        <w:rPr>
          <w:rFonts w:eastAsia="Calibri"/>
          <w:color w:val="000000" w:themeColor="text1"/>
          <w:sz w:val="28"/>
          <w:szCs w:val="28"/>
          <w:lang w:val="kk-KZ"/>
        </w:rPr>
        <w:t xml:space="preserve"> </w:t>
      </w:r>
      <w:r w:rsidR="002C403F" w:rsidRPr="002C403F">
        <w:rPr>
          <w:rFonts w:eastAsia="Calibri"/>
          <w:color w:val="000000" w:themeColor="text1"/>
          <w:sz w:val="28"/>
          <w:szCs w:val="28"/>
          <w:lang w:val="kk-KZ"/>
        </w:rPr>
        <w:t>Қасым хан туралы сөз қозғасақ, бір­ден ойымызға ешбір жазба деректерде кез­дес­пейтін, тек қана халық ауыз әдебиеті ар­қылы күні бүгінге дейін жеткен «Қасым хан­ның қасқа жолы» деген сөз тіркесі оралады. Бұл сөз тіркесі осыдан жарты мың жылдан астам уақыт бұ­рын өмір сүрген ірі тарихи тұлғаның ха­лық са­насында терең де тұрақты орын ал­ған­дығын көрсетеді.</w:t>
      </w:r>
      <w:r w:rsidR="002C403F">
        <w:rPr>
          <w:rFonts w:eastAsia="Calibri"/>
          <w:color w:val="000000" w:themeColor="text1"/>
          <w:sz w:val="28"/>
          <w:szCs w:val="28"/>
          <w:lang w:val="kk-KZ"/>
        </w:rPr>
        <w:t xml:space="preserve"> </w:t>
      </w:r>
      <w:r w:rsidRPr="00D46E1C">
        <w:rPr>
          <w:rFonts w:eastAsia="Calibri"/>
          <w:color w:val="000000" w:themeColor="text1"/>
          <w:sz w:val="28"/>
          <w:szCs w:val="28"/>
          <w:lang w:val="kk-KZ"/>
        </w:rPr>
        <w:t xml:space="preserve">7 «В» </w:t>
      </w:r>
      <w:r w:rsidRPr="0017168D">
        <w:rPr>
          <w:rFonts w:eastAsia="Calibri"/>
          <w:color w:val="000000" w:themeColor="text1"/>
          <w:sz w:val="28"/>
          <w:szCs w:val="28"/>
          <w:lang w:val="kk-KZ"/>
        </w:rPr>
        <w:t xml:space="preserve">сынып оқушыларын </w:t>
      </w:r>
      <w:r w:rsidRPr="00D46E1C">
        <w:rPr>
          <w:rFonts w:eastAsia="Calibri"/>
          <w:color w:val="000000" w:themeColor="text1"/>
          <w:sz w:val="28"/>
          <w:szCs w:val="28"/>
          <w:lang w:val="kk-KZ"/>
        </w:rPr>
        <w:t xml:space="preserve">«Қасым хан», </w:t>
      </w:r>
      <w:r w:rsidRPr="0017168D">
        <w:rPr>
          <w:rFonts w:eastAsia="Calibri"/>
          <w:color w:val="000000" w:themeColor="text1"/>
          <w:sz w:val="28"/>
          <w:szCs w:val="28"/>
          <w:lang w:val="kk-KZ"/>
        </w:rPr>
        <w:t>қойылымымен ортаға шақырамыз.</w:t>
      </w:r>
    </w:p>
    <w:p w:rsidR="00D46E1C" w:rsidRDefault="00D46E1C" w:rsidP="00D46E1C">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t>Жүргізуші:</w:t>
      </w:r>
      <w:r w:rsidR="002C403F">
        <w:rPr>
          <w:rFonts w:eastAsia="Calibri"/>
          <w:color w:val="000000" w:themeColor="text1"/>
          <w:sz w:val="28"/>
          <w:szCs w:val="28"/>
          <w:lang w:val="kk-KZ"/>
        </w:rPr>
        <w:t xml:space="preserve"> </w:t>
      </w:r>
      <w:r w:rsidR="002C403F" w:rsidRPr="002C403F">
        <w:rPr>
          <w:rFonts w:eastAsia="Calibri"/>
          <w:color w:val="000000" w:themeColor="text1"/>
          <w:sz w:val="28"/>
          <w:szCs w:val="28"/>
          <w:lang w:val="kk-KZ"/>
        </w:rPr>
        <w:t>Қанша уақыт өйтсе де, қазақ халқының жадына Абылай хан қажырлы мемлекет қайраткері, батыл қолбасшы, дарынды дипломат ретінде сақталып келеді. Оның есімі тәуелсіздік символында жауынгерлік ұранға айналды</w:t>
      </w:r>
      <w:r w:rsidR="002C403F">
        <w:rPr>
          <w:rFonts w:eastAsia="Calibri"/>
          <w:color w:val="000000" w:themeColor="text1"/>
          <w:sz w:val="28"/>
          <w:szCs w:val="28"/>
          <w:lang w:val="kk-KZ"/>
        </w:rPr>
        <w:t xml:space="preserve">. </w:t>
      </w:r>
      <w:r w:rsidR="002C403F" w:rsidRPr="002C403F">
        <w:rPr>
          <w:rFonts w:eastAsia="Calibri"/>
          <w:color w:val="000000" w:themeColor="text1"/>
          <w:sz w:val="28"/>
          <w:szCs w:val="28"/>
          <w:lang w:val="kk-KZ"/>
        </w:rPr>
        <w:t>Абылай хан туралы көптеген дастандар, аңыз-әңгімелер, өлең–жырлар, тарихи деректер мен зерттеулер бар.</w:t>
      </w:r>
      <w:r w:rsidR="002C403F">
        <w:rPr>
          <w:rFonts w:eastAsia="Calibri"/>
          <w:color w:val="000000" w:themeColor="text1"/>
          <w:sz w:val="28"/>
          <w:szCs w:val="28"/>
          <w:lang w:val="kk-KZ"/>
        </w:rPr>
        <w:t xml:space="preserve"> </w:t>
      </w:r>
      <w:r w:rsidRPr="00D46E1C">
        <w:rPr>
          <w:rFonts w:eastAsia="Calibri"/>
          <w:color w:val="000000" w:themeColor="text1"/>
          <w:sz w:val="28"/>
          <w:szCs w:val="28"/>
          <w:lang w:val="kk-KZ"/>
        </w:rPr>
        <w:t xml:space="preserve">7 «Г» </w:t>
      </w:r>
      <w:r w:rsidRPr="0017168D">
        <w:rPr>
          <w:rFonts w:eastAsia="Calibri"/>
          <w:color w:val="000000" w:themeColor="text1"/>
          <w:sz w:val="28"/>
          <w:szCs w:val="28"/>
          <w:lang w:val="kk-KZ"/>
        </w:rPr>
        <w:t xml:space="preserve">сынып оқушыларын </w:t>
      </w:r>
      <w:r>
        <w:rPr>
          <w:rFonts w:eastAsia="Calibri"/>
          <w:color w:val="000000" w:themeColor="text1"/>
          <w:sz w:val="28"/>
          <w:szCs w:val="28"/>
          <w:lang w:val="kk-KZ"/>
        </w:rPr>
        <w:t xml:space="preserve">«Абылай хан» </w:t>
      </w:r>
      <w:r w:rsidRPr="0017168D">
        <w:rPr>
          <w:rFonts w:eastAsia="Calibri"/>
          <w:color w:val="000000" w:themeColor="text1"/>
          <w:sz w:val="28"/>
          <w:szCs w:val="28"/>
          <w:lang w:val="kk-KZ"/>
        </w:rPr>
        <w:t xml:space="preserve">қойылымымен ортаға шақырамыз. </w:t>
      </w:r>
    </w:p>
    <w:p w:rsidR="00D46E1C" w:rsidRPr="0017168D" w:rsidRDefault="00D46E1C" w:rsidP="00D46E1C">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t>Жүргізуші:</w:t>
      </w:r>
      <w:r w:rsidR="002C403F">
        <w:rPr>
          <w:rFonts w:eastAsia="Calibri"/>
          <w:color w:val="000000" w:themeColor="text1"/>
          <w:sz w:val="28"/>
          <w:szCs w:val="28"/>
          <w:lang w:val="kk-KZ"/>
        </w:rPr>
        <w:t xml:space="preserve"> </w:t>
      </w:r>
      <w:r w:rsidR="002C403F" w:rsidRPr="002C403F">
        <w:rPr>
          <w:rFonts w:eastAsia="Calibri"/>
          <w:color w:val="000000" w:themeColor="text1"/>
          <w:sz w:val="28"/>
          <w:szCs w:val="28"/>
          <w:lang w:val="kk-KZ"/>
        </w:rPr>
        <w:t>Тәуке хан – қазақ халқының тарихи санасында өзінің кемеңгерлігімен, даналығымен, ақылдылығымен, әділдігімен, бітімгерлігімен сақталған хандарымыздың бірі</w:t>
      </w:r>
      <w:r w:rsidR="002C403F" w:rsidRPr="002C403F">
        <w:rPr>
          <w:rFonts w:eastAsia="Calibri"/>
          <w:color w:val="000000" w:themeColor="text1"/>
          <w:sz w:val="32"/>
          <w:szCs w:val="28"/>
          <w:lang w:val="kk-KZ"/>
        </w:rPr>
        <w:t>.</w:t>
      </w:r>
      <w:r w:rsidR="002C403F">
        <w:rPr>
          <w:rFonts w:eastAsia="Calibri"/>
          <w:color w:val="000000" w:themeColor="text1"/>
          <w:sz w:val="32"/>
          <w:szCs w:val="28"/>
          <w:lang w:val="kk-KZ"/>
        </w:rPr>
        <w:t xml:space="preserve"> </w:t>
      </w:r>
      <w:r w:rsidR="002C403F" w:rsidRPr="002C403F">
        <w:rPr>
          <w:sz w:val="28"/>
          <w:lang w:val="kk-KZ"/>
        </w:rPr>
        <w:t>Тәуке ханның елі үшін сіңірген ерен еңбегі екі қырымен айрықша назар аударады. Бірі – елдің іргесін аман сақтауда сыртқы саясатты білгірлікпен жүргізіп, анталаған көп дұшпанға бел аудырмағаны. Екіншісі – елдің ішкі жағдайын реттеудегі саяси-құқықтық тәртіпті орнатуы.</w:t>
      </w:r>
      <w:r w:rsidR="002C403F" w:rsidRPr="002C403F">
        <w:rPr>
          <w:rFonts w:eastAsia="Calibri"/>
          <w:sz w:val="28"/>
          <w:lang w:val="kk-KZ"/>
        </w:rPr>
        <w:t xml:space="preserve"> </w:t>
      </w:r>
      <w:r w:rsidRPr="00D46E1C">
        <w:rPr>
          <w:rFonts w:eastAsia="Calibri"/>
          <w:color w:val="000000" w:themeColor="text1"/>
          <w:sz w:val="28"/>
          <w:szCs w:val="28"/>
          <w:lang w:val="kk-KZ"/>
        </w:rPr>
        <w:t xml:space="preserve">7 «Д» </w:t>
      </w:r>
      <w:r w:rsidRPr="0017168D">
        <w:rPr>
          <w:rFonts w:eastAsia="Calibri"/>
          <w:color w:val="000000" w:themeColor="text1"/>
          <w:sz w:val="28"/>
          <w:szCs w:val="28"/>
          <w:lang w:val="kk-KZ"/>
        </w:rPr>
        <w:t xml:space="preserve">сынып оқушыларын </w:t>
      </w:r>
      <w:r w:rsidRPr="00D46E1C">
        <w:rPr>
          <w:rFonts w:eastAsia="Calibri"/>
          <w:color w:val="000000" w:themeColor="text1"/>
          <w:sz w:val="28"/>
          <w:szCs w:val="28"/>
          <w:lang w:val="kk-KZ"/>
        </w:rPr>
        <w:t xml:space="preserve">«Тәуке хан» </w:t>
      </w:r>
      <w:r w:rsidRPr="0017168D">
        <w:rPr>
          <w:rFonts w:eastAsia="Calibri"/>
          <w:color w:val="000000" w:themeColor="text1"/>
          <w:sz w:val="28"/>
          <w:szCs w:val="28"/>
          <w:lang w:val="kk-KZ"/>
        </w:rPr>
        <w:t xml:space="preserve">қойылымымен ортаға шақырамыз. </w:t>
      </w:r>
    </w:p>
    <w:p w:rsidR="00D46E1C" w:rsidRPr="0017168D" w:rsidRDefault="00D46E1C" w:rsidP="00D46E1C">
      <w:pPr>
        <w:ind w:firstLine="708"/>
        <w:jc w:val="both"/>
        <w:rPr>
          <w:rFonts w:eastAsia="Calibri"/>
          <w:color w:val="000000" w:themeColor="text1"/>
          <w:sz w:val="28"/>
          <w:szCs w:val="28"/>
          <w:lang w:val="kk-KZ"/>
        </w:rPr>
      </w:pPr>
    </w:p>
    <w:p w:rsidR="002C403F" w:rsidRDefault="00D46E1C" w:rsidP="002C403F">
      <w:pPr>
        <w:ind w:firstLine="708"/>
        <w:jc w:val="both"/>
        <w:rPr>
          <w:rFonts w:eastAsia="Calibri"/>
          <w:color w:val="000000" w:themeColor="text1"/>
          <w:sz w:val="28"/>
          <w:szCs w:val="28"/>
          <w:lang w:val="kk-KZ"/>
        </w:rPr>
      </w:pPr>
      <w:r w:rsidRPr="0017168D">
        <w:rPr>
          <w:rFonts w:eastAsia="Calibri"/>
          <w:b/>
          <w:i/>
          <w:color w:val="000000" w:themeColor="text1"/>
          <w:sz w:val="28"/>
          <w:szCs w:val="28"/>
          <w:lang w:val="kk-KZ"/>
        </w:rPr>
        <w:lastRenderedPageBreak/>
        <w:t>Жүргізуші:</w:t>
      </w:r>
      <w:r w:rsidRPr="0017168D">
        <w:rPr>
          <w:rFonts w:eastAsia="Calibri"/>
          <w:color w:val="000000" w:themeColor="text1"/>
          <w:sz w:val="28"/>
          <w:szCs w:val="28"/>
          <w:lang w:val="kk-KZ"/>
        </w:rPr>
        <w:t xml:space="preserve"> </w:t>
      </w:r>
    </w:p>
    <w:p w:rsidR="002C403F" w:rsidRPr="002C403F" w:rsidRDefault="002C403F" w:rsidP="002C403F">
      <w:pPr>
        <w:ind w:firstLine="708"/>
        <w:jc w:val="both"/>
        <w:rPr>
          <w:rFonts w:eastAsia="Calibri"/>
          <w:color w:val="000000" w:themeColor="text1"/>
          <w:sz w:val="28"/>
          <w:szCs w:val="28"/>
          <w:lang w:val="kk-KZ"/>
        </w:rPr>
      </w:pPr>
      <w:r w:rsidRPr="002C403F">
        <w:rPr>
          <w:rFonts w:eastAsia="Calibri"/>
          <w:color w:val="000000" w:themeColor="text1"/>
          <w:sz w:val="28"/>
          <w:szCs w:val="28"/>
          <w:lang w:val="kk-KZ"/>
        </w:rPr>
        <w:t>Байтақ дала жерім менің</w:t>
      </w:r>
    </w:p>
    <w:p w:rsidR="002C403F" w:rsidRPr="002C403F" w:rsidRDefault="002C403F" w:rsidP="002C403F">
      <w:pPr>
        <w:ind w:firstLine="708"/>
        <w:jc w:val="both"/>
        <w:rPr>
          <w:rFonts w:eastAsia="Calibri"/>
          <w:color w:val="000000" w:themeColor="text1"/>
          <w:sz w:val="28"/>
          <w:szCs w:val="28"/>
          <w:lang w:val="kk-KZ"/>
        </w:rPr>
      </w:pPr>
      <w:r w:rsidRPr="002C403F">
        <w:rPr>
          <w:rFonts w:eastAsia="Calibri"/>
          <w:color w:val="000000" w:themeColor="text1"/>
          <w:sz w:val="28"/>
          <w:szCs w:val="28"/>
          <w:lang w:val="kk-KZ"/>
        </w:rPr>
        <w:t>Арта берсін даңқың сенің</w:t>
      </w:r>
    </w:p>
    <w:p w:rsidR="002C403F" w:rsidRPr="002C403F" w:rsidRDefault="002C403F" w:rsidP="002C403F">
      <w:pPr>
        <w:ind w:firstLine="708"/>
        <w:jc w:val="both"/>
        <w:rPr>
          <w:rFonts w:eastAsia="Calibri"/>
          <w:color w:val="000000" w:themeColor="text1"/>
          <w:sz w:val="28"/>
          <w:szCs w:val="28"/>
          <w:lang w:val="kk-KZ"/>
        </w:rPr>
      </w:pPr>
      <w:r w:rsidRPr="002C403F">
        <w:rPr>
          <w:rFonts w:eastAsia="Calibri"/>
          <w:color w:val="000000" w:themeColor="text1"/>
          <w:sz w:val="28"/>
          <w:szCs w:val="28"/>
          <w:lang w:val="kk-KZ"/>
        </w:rPr>
        <w:t>Көк байрағың желбіресін</w:t>
      </w:r>
    </w:p>
    <w:p w:rsidR="002C403F" w:rsidRPr="002C403F" w:rsidRDefault="002C403F" w:rsidP="002C403F">
      <w:pPr>
        <w:ind w:firstLine="708"/>
        <w:jc w:val="both"/>
        <w:rPr>
          <w:rFonts w:eastAsia="Calibri"/>
          <w:color w:val="000000" w:themeColor="text1"/>
          <w:sz w:val="28"/>
          <w:szCs w:val="28"/>
          <w:lang w:val="kk-KZ"/>
        </w:rPr>
      </w:pPr>
      <w:r w:rsidRPr="002C403F">
        <w:rPr>
          <w:rFonts w:eastAsia="Calibri"/>
          <w:color w:val="000000" w:themeColor="text1"/>
          <w:sz w:val="28"/>
          <w:szCs w:val="28"/>
          <w:lang w:val="kk-KZ"/>
        </w:rPr>
        <w:t>Егеменді елім менің</w:t>
      </w:r>
    </w:p>
    <w:p w:rsidR="00D46E1C" w:rsidRPr="0017168D" w:rsidRDefault="002C403F" w:rsidP="002C403F">
      <w:pPr>
        <w:ind w:firstLine="708"/>
        <w:jc w:val="both"/>
        <w:rPr>
          <w:rFonts w:eastAsia="Calibri"/>
          <w:color w:val="000000" w:themeColor="text1"/>
          <w:sz w:val="28"/>
          <w:szCs w:val="28"/>
          <w:lang w:val="kk-KZ"/>
        </w:rPr>
      </w:pPr>
      <w:r w:rsidRPr="002C403F">
        <w:rPr>
          <w:rFonts w:eastAsia="Calibri"/>
          <w:color w:val="000000" w:themeColor="text1"/>
          <w:sz w:val="28"/>
          <w:szCs w:val="28"/>
          <w:lang w:val="kk-KZ"/>
        </w:rPr>
        <w:t xml:space="preserve">– дей отырып, </w:t>
      </w:r>
      <w:r w:rsidR="008D35E2" w:rsidRPr="008D35E2">
        <w:rPr>
          <w:rFonts w:eastAsia="Calibri"/>
          <w:color w:val="000000" w:themeColor="text1"/>
          <w:sz w:val="28"/>
          <w:szCs w:val="28"/>
          <w:lang w:val="kk-KZ"/>
        </w:rPr>
        <w:t xml:space="preserve">Осы Тәуелсіздікті алып берген </w:t>
      </w:r>
      <w:r w:rsidR="008D35E2">
        <w:rPr>
          <w:rFonts w:eastAsia="Calibri"/>
          <w:color w:val="000000" w:themeColor="text1"/>
          <w:sz w:val="28"/>
          <w:szCs w:val="28"/>
          <w:lang w:val="kk-KZ"/>
        </w:rPr>
        <w:t xml:space="preserve">хандарымыз бен </w:t>
      </w:r>
      <w:r w:rsidR="008D35E2" w:rsidRPr="008D35E2">
        <w:rPr>
          <w:rFonts w:eastAsia="Calibri"/>
          <w:color w:val="000000" w:themeColor="text1"/>
          <w:sz w:val="28"/>
          <w:szCs w:val="28"/>
          <w:lang w:val="kk-KZ"/>
        </w:rPr>
        <w:t>би бабаларымызға, батыр аталарымызға, «Алаш» деп өткен аталарымызға, кешегі қыршын кеткен жас аға апаларымызға мәңгілік бас иіп өтеміз</w:t>
      </w:r>
      <w:r w:rsidR="008D35E2">
        <w:rPr>
          <w:rFonts w:eastAsia="Calibri"/>
          <w:color w:val="000000" w:themeColor="text1"/>
          <w:sz w:val="28"/>
          <w:szCs w:val="28"/>
          <w:lang w:val="kk-KZ"/>
        </w:rPr>
        <w:t>! Қ</w:t>
      </w:r>
      <w:r w:rsidRPr="002C403F">
        <w:rPr>
          <w:rFonts w:eastAsia="Calibri"/>
          <w:color w:val="000000" w:themeColor="text1"/>
          <w:sz w:val="28"/>
          <w:szCs w:val="28"/>
          <w:lang w:val="kk-KZ"/>
        </w:rPr>
        <w:t xml:space="preserve">ұрметті қонақтар, </w:t>
      </w:r>
      <w:r>
        <w:rPr>
          <w:rFonts w:eastAsia="Calibri"/>
          <w:color w:val="000000" w:themeColor="text1"/>
          <w:sz w:val="28"/>
          <w:szCs w:val="28"/>
          <w:lang w:val="kk-KZ"/>
        </w:rPr>
        <w:t>оқушылар</w:t>
      </w:r>
      <w:r w:rsidRPr="002C403F">
        <w:rPr>
          <w:rFonts w:eastAsia="Calibri"/>
          <w:color w:val="000000" w:themeColor="text1"/>
          <w:sz w:val="28"/>
          <w:szCs w:val="28"/>
          <w:lang w:val="kk-KZ"/>
        </w:rPr>
        <w:t xml:space="preserve"> осымен «Рухы жоғары халықтың тарихы мәңгілік» атты </w:t>
      </w:r>
      <w:r>
        <w:rPr>
          <w:rFonts w:eastAsia="Calibri"/>
          <w:color w:val="000000" w:themeColor="text1"/>
          <w:sz w:val="28"/>
          <w:szCs w:val="28"/>
          <w:lang w:val="kk-KZ"/>
        </w:rPr>
        <w:t>кешіміз</w:t>
      </w:r>
      <w:r w:rsidRPr="002C403F">
        <w:rPr>
          <w:rFonts w:eastAsia="Calibri"/>
          <w:color w:val="000000" w:themeColor="text1"/>
          <w:sz w:val="28"/>
          <w:szCs w:val="28"/>
          <w:lang w:val="kk-KZ"/>
        </w:rPr>
        <w:t xml:space="preserve"> аяқталды.Сіздерге көп-көп рахмет!</w:t>
      </w:r>
    </w:p>
    <w:p w:rsidR="00D46E1C" w:rsidRPr="00BA3F58" w:rsidRDefault="00D46E1C" w:rsidP="00D46E1C">
      <w:pPr>
        <w:rPr>
          <w:lang w:val="kk-KZ"/>
        </w:rPr>
      </w:pPr>
    </w:p>
    <w:p w:rsidR="00D46E1C" w:rsidRDefault="00D46E1C" w:rsidP="00280AAB">
      <w:pPr>
        <w:ind w:firstLine="708"/>
        <w:jc w:val="both"/>
        <w:rPr>
          <w:rFonts w:eastAsia="Calibri"/>
          <w:color w:val="000000" w:themeColor="text1"/>
          <w:sz w:val="28"/>
          <w:szCs w:val="28"/>
          <w:lang w:val="kk-KZ"/>
        </w:rPr>
      </w:pPr>
    </w:p>
    <w:p w:rsidR="00D46E1C" w:rsidRDefault="00D46E1C" w:rsidP="00280AAB">
      <w:pPr>
        <w:ind w:firstLine="708"/>
        <w:jc w:val="both"/>
        <w:rPr>
          <w:rFonts w:eastAsia="Calibri"/>
          <w:color w:val="000000" w:themeColor="text1"/>
          <w:sz w:val="28"/>
          <w:szCs w:val="28"/>
          <w:lang w:val="kk-KZ"/>
        </w:rPr>
      </w:pPr>
    </w:p>
    <w:p w:rsidR="00D46E1C" w:rsidRDefault="00D46E1C" w:rsidP="00280AAB">
      <w:pPr>
        <w:ind w:firstLine="708"/>
        <w:jc w:val="both"/>
        <w:rPr>
          <w:rFonts w:eastAsia="Calibri"/>
          <w:color w:val="000000" w:themeColor="text1"/>
          <w:sz w:val="28"/>
          <w:szCs w:val="28"/>
          <w:lang w:val="kk-KZ"/>
        </w:rPr>
      </w:pPr>
    </w:p>
    <w:bookmarkEnd w:id="0"/>
    <w:p w:rsidR="00882F18" w:rsidRDefault="00882F18">
      <w:pPr>
        <w:rPr>
          <w:rFonts w:eastAsia="Calibri"/>
          <w:color w:val="000000" w:themeColor="text1"/>
          <w:sz w:val="28"/>
          <w:szCs w:val="28"/>
          <w:lang w:val="kk-KZ"/>
        </w:rPr>
      </w:pPr>
    </w:p>
    <w:p w:rsidR="00D46E1C" w:rsidRPr="00280AAB" w:rsidRDefault="00D46E1C">
      <w:pPr>
        <w:rPr>
          <w:lang w:val="kk-KZ"/>
        </w:rPr>
      </w:pPr>
    </w:p>
    <w:sectPr w:rsidR="00D46E1C" w:rsidRPr="00280AAB" w:rsidSect="00D46E1C">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AB"/>
    <w:rsid w:val="00280AAB"/>
    <w:rsid w:val="002C403F"/>
    <w:rsid w:val="004B6149"/>
    <w:rsid w:val="00882F18"/>
    <w:rsid w:val="008D35E2"/>
    <w:rsid w:val="00D4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A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A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2023-05-18T15:33:00Z</dcterms:created>
  <dcterms:modified xsi:type="dcterms:W3CDTF">2023-05-18T15:33:00Z</dcterms:modified>
</cp:coreProperties>
</file>