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FB3" w:rsidRDefault="00153FB3" w:rsidP="00FE4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Алимова Айнур Дауреновна</w:t>
      </w:r>
    </w:p>
    <w:p w:rsidR="00153FB3" w:rsidRDefault="00153FB3" w:rsidP="00FE4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Город Алматы Ауэзовский район</w:t>
      </w:r>
    </w:p>
    <w:p w:rsidR="00153FB3" w:rsidRDefault="00153FB3" w:rsidP="00FE4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КГУОШ №116</w:t>
      </w:r>
    </w:p>
    <w:p w:rsidR="00153FB3" w:rsidRPr="00153FB3" w:rsidRDefault="00153FB3" w:rsidP="00FE4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Учитель информатики</w:t>
      </w:r>
      <w:bookmarkStart w:id="0" w:name="_GoBack"/>
      <w:bookmarkEnd w:id="0"/>
    </w:p>
    <w:p w:rsidR="0053735E" w:rsidRDefault="00FE4093" w:rsidP="00FE4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Эссе</w:t>
      </w:r>
    </w:p>
    <w:p w:rsidR="00FE4093" w:rsidRDefault="00FE4093" w:rsidP="00FE40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«Статус педагога в обществе»</w:t>
      </w:r>
    </w:p>
    <w:p w:rsidR="00FE4093" w:rsidRDefault="00FE4093" w:rsidP="00FE40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Статус педагога в обществе может быть различным в зависимости от культурных, социальных и экономических условий в разных странах и регионах</w:t>
      </w:r>
      <w:r>
        <w:rPr>
          <w:rFonts w:ascii="Times New Roman" w:hAnsi="Times New Roman" w:cs="Times New Roman"/>
          <w:sz w:val="28"/>
          <w:szCs w:val="28"/>
        </w:rPr>
        <w:t xml:space="preserve">. В целом, педагоги играют важную роль в обществе формируя будущее поколение и обеспечивая развитие общества. Однако несмотря на важность и значимость этой профессии, педагоги не всегда получают достаточно высокую оценку своей работы и не всегда обладают высоким социальным статусом. В некоторых странах педагоги сталкиваются с проблемами связанными с низкой оплатой труда, ограниченными возможностями профессионального развития. Педагоги в Казахстане имеют высокий статус в обществе. Образование считается одним из самых важных и престижных секторов в стране, педагогическая профессия является одной из почитаемых и уважаемых. Педагоги играют важную роль в формировании будущего поколения и в развитии страны в целом. Правительство Казахстана уделяет большое внимание развитию образования и повышению квалификации педагогов. В стране проводятся различные мероприятия и программы для обучения педагогов новым методикам и технологиям, а также для повышения их профессионального уровня. Кроме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того,  в</w:t>
      </w:r>
      <w:proofErr w:type="gramEnd"/>
      <w:r w:rsidR="00AC1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 есть традиционный уважительный относительно педагогическ</w:t>
      </w:r>
      <w:r w:rsidR="00AC1BE2">
        <w:rPr>
          <w:rFonts w:ascii="Times New Roman" w:hAnsi="Times New Roman" w:cs="Times New Roman"/>
          <w:sz w:val="28"/>
          <w:szCs w:val="28"/>
        </w:rPr>
        <w:t>ой профессии. Родители часто надеются, что их дети будут иметь возможность получить образование от лучших педагогов. На многих уровнях системы в Казахстане работают квалифицированные и опытные педагоги, которые уважают и признаются за свою работу. Таким образом педагогическая профессия имеет высокий статус в обществе Казахстана, и педагоги играют важную роль в развитии страны.</w:t>
      </w:r>
    </w:p>
    <w:p w:rsidR="00153FB3" w:rsidRDefault="00153FB3" w:rsidP="00153F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Республике Казахстан педагогическая деятельность регулируется Законом «Об образовании» от 27 июля 2007 года. Педагоги имеют высокий статус в обществе и считаются одними из наиболее уважаемых профессионалов</w:t>
      </w:r>
    </w:p>
    <w:p w:rsidR="00153FB3" w:rsidRDefault="00153FB3" w:rsidP="00153FB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соответствии с законодательством Республики Казахстан, педагогическая деятельность является общественно значимой и осуществляется на основе государственных стандартов и программ образования. Педагоги обязаны иметь высшее или среднее профессиональное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образование, а также проходить периодическую аттестацию и повышать свою квалификацию. </w:t>
      </w:r>
    </w:p>
    <w:p w:rsidR="00153FB3" w:rsidRPr="00153FB3" w:rsidRDefault="00153FB3" w:rsidP="00153FB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Помимо этого, педагоги имеют право на социальную защиту, включая медицинское страхование, пенсионное обеспечение, оплачиваемые отпуска и тд. В случае нарушения прав педагогов, они могут обратиться в профсоюз или к соответствующим органам защиты прав человека</w:t>
      </w:r>
    </w:p>
    <w:sectPr w:rsidR="00153FB3" w:rsidRPr="0015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93"/>
    <w:rsid w:val="00153FB3"/>
    <w:rsid w:val="00171575"/>
    <w:rsid w:val="00437CE7"/>
    <w:rsid w:val="00AC1BE2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8912-CB62-40FE-8FBA-BF545785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2023-04-20T03:31:00Z</dcterms:created>
  <dcterms:modified xsi:type="dcterms:W3CDTF">2023-04-20T03:31:00Z</dcterms:modified>
</cp:coreProperties>
</file>