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4420" w:rsidRPr="00632C35" w:rsidRDefault="00984420" w:rsidP="00984420">
      <w:pPr>
        <w:spacing w:after="0" w:line="240" w:lineRule="auto"/>
        <w:ind w:firstLine="709"/>
        <w:jc w:val="center"/>
        <w:rPr>
          <w:rFonts w:ascii="Times New Roman" w:hAnsi="Times New Roman" w:cs="Times New Roman"/>
          <w:b/>
          <w:sz w:val="28"/>
          <w:lang w:val="kk-KZ"/>
        </w:rPr>
      </w:pPr>
      <w:r>
        <w:rPr>
          <w:rFonts w:ascii="Times New Roman" w:hAnsi="Times New Roman" w:cs="Times New Roman"/>
          <w:b/>
          <w:sz w:val="28"/>
          <w:lang w:val="kk-KZ"/>
        </w:rPr>
        <w:t xml:space="preserve">ЖОҒАРЫ ОҚУ ОРЫНДАРЫНДА ОЙЫНДАР ТЕОРИЯСЫ </w:t>
      </w:r>
      <w:r w:rsidRPr="00632C35">
        <w:rPr>
          <w:rFonts w:ascii="Times New Roman" w:hAnsi="Times New Roman" w:cs="Times New Roman"/>
          <w:b/>
          <w:sz w:val="28"/>
          <w:lang w:val="kk-KZ"/>
        </w:rPr>
        <w:t>ПӘНІН ОҚЫТУДЫҢ МАҢЫЗДЫЛЫҒЫ</w:t>
      </w:r>
    </w:p>
    <w:p w:rsidR="00984420" w:rsidRPr="00632C35" w:rsidRDefault="00984420" w:rsidP="00984420">
      <w:pPr>
        <w:spacing w:after="0" w:line="240" w:lineRule="auto"/>
        <w:ind w:firstLine="709"/>
        <w:jc w:val="center"/>
        <w:rPr>
          <w:rFonts w:ascii="Times New Roman" w:hAnsi="Times New Roman" w:cs="Times New Roman"/>
          <w:sz w:val="28"/>
          <w:lang w:val="kk-KZ"/>
        </w:rPr>
      </w:pPr>
    </w:p>
    <w:p w:rsidR="00984420" w:rsidRPr="00632C35" w:rsidRDefault="00984420" w:rsidP="00984420">
      <w:pPr>
        <w:spacing w:after="0" w:line="240" w:lineRule="auto"/>
        <w:ind w:firstLine="709"/>
        <w:jc w:val="center"/>
        <w:rPr>
          <w:rFonts w:ascii="Times New Roman" w:hAnsi="Times New Roman" w:cs="Times New Roman"/>
          <w:b/>
          <w:sz w:val="28"/>
          <w:lang w:val="kk-KZ"/>
        </w:rPr>
      </w:pPr>
      <w:r w:rsidRPr="00632C35">
        <w:rPr>
          <w:rFonts w:ascii="Times New Roman" w:hAnsi="Times New Roman" w:cs="Times New Roman"/>
          <w:b/>
          <w:sz w:val="28"/>
          <w:lang w:val="kk-KZ"/>
        </w:rPr>
        <w:t>Өтеш</w:t>
      </w:r>
      <w:r w:rsidR="00FF474F">
        <w:rPr>
          <w:rFonts w:ascii="Times New Roman" w:hAnsi="Times New Roman" w:cs="Times New Roman"/>
          <w:b/>
          <w:sz w:val="28"/>
          <w:lang w:val="kk-KZ"/>
        </w:rPr>
        <w:t xml:space="preserve"> Мәдина </w:t>
      </w:r>
      <w:r w:rsidRPr="00632C35">
        <w:rPr>
          <w:rFonts w:ascii="Times New Roman" w:hAnsi="Times New Roman" w:cs="Times New Roman"/>
          <w:b/>
          <w:sz w:val="28"/>
          <w:lang w:val="kk-KZ"/>
        </w:rPr>
        <w:t>М</w:t>
      </w:r>
      <w:r w:rsidR="00FF474F">
        <w:rPr>
          <w:rFonts w:ascii="Times New Roman" w:hAnsi="Times New Roman" w:cs="Times New Roman"/>
          <w:b/>
          <w:sz w:val="28"/>
          <w:lang w:val="kk-KZ"/>
        </w:rPr>
        <w:t>аксудқызы</w:t>
      </w:r>
    </w:p>
    <w:p w:rsidR="00984420" w:rsidRPr="00632C35" w:rsidRDefault="00984420" w:rsidP="00984420">
      <w:pPr>
        <w:spacing w:after="0" w:line="240" w:lineRule="auto"/>
        <w:ind w:firstLine="709"/>
        <w:jc w:val="center"/>
        <w:rPr>
          <w:rFonts w:ascii="Times New Roman" w:hAnsi="Times New Roman" w:cs="Times New Roman"/>
          <w:sz w:val="24"/>
          <w:lang w:val="kk-KZ"/>
        </w:rPr>
      </w:pPr>
      <w:r>
        <w:rPr>
          <w:rFonts w:ascii="Times New Roman" w:hAnsi="Times New Roman" w:cs="Times New Roman"/>
          <w:sz w:val="24"/>
          <w:lang w:val="kk-KZ"/>
        </w:rPr>
        <w:t>И. Әбд</w:t>
      </w:r>
      <w:r w:rsidRPr="00632C35">
        <w:rPr>
          <w:rFonts w:ascii="Times New Roman" w:hAnsi="Times New Roman" w:cs="Times New Roman"/>
          <w:sz w:val="24"/>
          <w:lang w:val="kk-KZ"/>
        </w:rPr>
        <w:t>і</w:t>
      </w:r>
      <w:r>
        <w:rPr>
          <w:rFonts w:ascii="Times New Roman" w:hAnsi="Times New Roman" w:cs="Times New Roman"/>
          <w:sz w:val="24"/>
          <w:lang w:val="kk-KZ"/>
        </w:rPr>
        <w:t xml:space="preserve">кәрімов атындағы </w:t>
      </w:r>
      <w:r w:rsidRPr="00984420">
        <w:rPr>
          <w:rFonts w:ascii="Times New Roman" w:hAnsi="Times New Roman" w:cs="Times New Roman"/>
          <w:sz w:val="24"/>
          <w:lang w:val="kk-KZ"/>
        </w:rPr>
        <w:t>№168 орта мектеб</w:t>
      </w:r>
      <w:r>
        <w:rPr>
          <w:rFonts w:ascii="Times New Roman" w:hAnsi="Times New Roman" w:cs="Times New Roman"/>
          <w:sz w:val="24"/>
          <w:lang w:val="kk-KZ"/>
        </w:rPr>
        <w:t>інің математика пәнінің мұғалімі</w:t>
      </w:r>
      <w:r w:rsidRPr="00632C35">
        <w:rPr>
          <w:rFonts w:ascii="Times New Roman" w:hAnsi="Times New Roman" w:cs="Times New Roman"/>
          <w:sz w:val="24"/>
          <w:lang w:val="kk-KZ"/>
        </w:rPr>
        <w:t>,</w:t>
      </w:r>
    </w:p>
    <w:p w:rsidR="00984420" w:rsidRPr="00632C35" w:rsidRDefault="00984420" w:rsidP="00984420">
      <w:pPr>
        <w:spacing w:after="0" w:line="240" w:lineRule="auto"/>
        <w:ind w:firstLine="709"/>
        <w:jc w:val="center"/>
        <w:rPr>
          <w:rFonts w:ascii="Times New Roman" w:hAnsi="Times New Roman" w:cs="Times New Roman"/>
          <w:sz w:val="24"/>
          <w:lang w:val="kk-KZ"/>
        </w:rPr>
      </w:pPr>
      <w:r w:rsidRPr="00632C35">
        <w:rPr>
          <w:rFonts w:ascii="Times New Roman" w:hAnsi="Times New Roman" w:cs="Times New Roman"/>
          <w:sz w:val="24"/>
          <w:lang w:val="kk-KZ"/>
        </w:rPr>
        <w:t>Қызылорда</w:t>
      </w:r>
      <w:r>
        <w:rPr>
          <w:rFonts w:ascii="Times New Roman" w:hAnsi="Times New Roman" w:cs="Times New Roman"/>
          <w:sz w:val="24"/>
          <w:lang w:val="kk-KZ"/>
        </w:rPr>
        <w:t xml:space="preserve"> обл</w:t>
      </w:r>
      <w:r w:rsidRPr="00632C35">
        <w:rPr>
          <w:rFonts w:ascii="Times New Roman" w:hAnsi="Times New Roman" w:cs="Times New Roman"/>
          <w:sz w:val="24"/>
          <w:lang w:val="kk-KZ"/>
        </w:rPr>
        <w:t xml:space="preserve">., </w:t>
      </w:r>
      <w:r>
        <w:rPr>
          <w:rFonts w:ascii="Times New Roman" w:hAnsi="Times New Roman" w:cs="Times New Roman"/>
          <w:sz w:val="24"/>
          <w:lang w:val="kk-KZ"/>
        </w:rPr>
        <w:t xml:space="preserve">Жаңақорған ауд., </w:t>
      </w:r>
      <w:r w:rsidRPr="00632C35">
        <w:rPr>
          <w:rFonts w:ascii="Times New Roman" w:hAnsi="Times New Roman" w:cs="Times New Roman"/>
          <w:sz w:val="24"/>
          <w:lang w:val="kk-KZ"/>
        </w:rPr>
        <w:t>Қазақстан</w:t>
      </w:r>
    </w:p>
    <w:p w:rsidR="00984420" w:rsidRPr="00632C35" w:rsidRDefault="00984420" w:rsidP="00984420">
      <w:pPr>
        <w:spacing w:after="0" w:line="240" w:lineRule="auto"/>
        <w:ind w:firstLine="709"/>
        <w:jc w:val="center"/>
        <w:rPr>
          <w:rFonts w:ascii="Times New Roman" w:hAnsi="Times New Roman" w:cs="Times New Roman"/>
          <w:sz w:val="24"/>
          <w:lang w:val="kk-KZ"/>
        </w:rPr>
      </w:pPr>
    </w:p>
    <w:p w:rsidR="00984420" w:rsidRPr="00632C35" w:rsidRDefault="00984420" w:rsidP="00984420">
      <w:pPr>
        <w:spacing w:after="0" w:line="240" w:lineRule="auto"/>
        <w:ind w:firstLine="709"/>
        <w:jc w:val="center"/>
        <w:rPr>
          <w:rFonts w:ascii="Times New Roman" w:hAnsi="Times New Roman" w:cs="Times New Roman"/>
          <w:sz w:val="24"/>
          <w:lang w:val="kk-KZ"/>
        </w:rPr>
      </w:pPr>
      <w:bookmarkStart w:id="0" w:name="_GoBack"/>
      <w:bookmarkEnd w:id="0"/>
    </w:p>
    <w:p w:rsidR="00984420" w:rsidRPr="00632C35" w:rsidRDefault="00984420" w:rsidP="00984420">
      <w:pPr>
        <w:spacing w:after="0" w:line="240" w:lineRule="auto"/>
        <w:ind w:firstLine="709"/>
        <w:jc w:val="both"/>
        <w:rPr>
          <w:rFonts w:ascii="Times New Roman" w:hAnsi="Times New Roman" w:cs="Times New Roman"/>
          <w:b/>
          <w:sz w:val="24"/>
          <w:lang w:val="kk-KZ"/>
        </w:rPr>
      </w:pPr>
      <w:r w:rsidRPr="00632C35">
        <w:rPr>
          <w:rFonts w:ascii="Times New Roman" w:hAnsi="Times New Roman" w:cs="Times New Roman"/>
          <w:b/>
          <w:sz w:val="24"/>
          <w:lang w:val="kk-KZ"/>
        </w:rPr>
        <w:t xml:space="preserve">Аңдатпа. </w:t>
      </w:r>
      <w:r w:rsidRPr="00632C35">
        <w:rPr>
          <w:rFonts w:ascii="Times New Roman" w:hAnsi="Times New Roman" w:cs="Times New Roman"/>
          <w:sz w:val="24"/>
          <w:lang w:val="kk-KZ"/>
        </w:rPr>
        <w:t>Мақалада ойындар теори</w:t>
      </w:r>
      <w:r>
        <w:rPr>
          <w:rFonts w:ascii="Times New Roman" w:hAnsi="Times New Roman" w:cs="Times New Roman"/>
          <w:sz w:val="24"/>
          <w:lang w:val="kk-KZ"/>
        </w:rPr>
        <w:t>ясы және оның пән ретінде жоғар</w:t>
      </w:r>
      <w:r w:rsidRPr="00632C35">
        <w:rPr>
          <w:rFonts w:ascii="Times New Roman" w:hAnsi="Times New Roman" w:cs="Times New Roman"/>
          <w:sz w:val="24"/>
          <w:lang w:val="kk-KZ"/>
        </w:rPr>
        <w:t xml:space="preserve">ы оқу орындарында оқытудың маңыздылығы айтылады және бірнеше мысалдар қарастырылған. Ойындар теориясының кез келген ғылым саласы үшін, әсіресе, математика, экономика, саясаттану, психология оқыту қажеттілігі жоғары. Ойындар теориясы ғылыми пән ретінде әртүрлі (кейде қарама-қарсы) пікірлерді басшылыққа алатын адамдар арасындағы қатынастарды зерттейді. Шахмат, дойбы, футбол және басқа да ойындардан бөлек, ойындар теориясы нарықтық бәсекелестік, математика, экономика, әскери ғылым, биология және тағы басқа ғылым салаларымен қатар, қоршаған ортаның ластануы сияқты маңызды қатынастарды зерттейді. Ойындар теориясында бұл байыпты қатынастардың барлығы ойындар деп аталады, өйткені нәтиже барлық қатысушылардың шешімдеріне (стратегияларына) тікелей байланысты. </w:t>
      </w:r>
    </w:p>
    <w:p w:rsidR="00984420" w:rsidRPr="00632C35" w:rsidRDefault="00984420" w:rsidP="00984420">
      <w:pPr>
        <w:spacing w:after="0" w:line="240" w:lineRule="auto"/>
        <w:ind w:firstLine="709"/>
        <w:jc w:val="both"/>
        <w:rPr>
          <w:rFonts w:ascii="Times New Roman" w:hAnsi="Times New Roman" w:cs="Times New Roman"/>
          <w:b/>
          <w:sz w:val="24"/>
          <w:lang w:val="kk-KZ"/>
        </w:rPr>
      </w:pPr>
      <w:r w:rsidRPr="00632C35">
        <w:rPr>
          <w:rFonts w:ascii="Times New Roman" w:hAnsi="Times New Roman" w:cs="Times New Roman"/>
          <w:b/>
          <w:sz w:val="24"/>
          <w:lang w:val="kk-KZ"/>
        </w:rPr>
        <w:t xml:space="preserve">Кілттік сөздер: </w:t>
      </w:r>
      <w:r w:rsidRPr="00632C35">
        <w:rPr>
          <w:rFonts w:ascii="Times New Roman" w:hAnsi="Times New Roman" w:cs="Times New Roman"/>
          <w:sz w:val="24"/>
          <w:lang w:val="kk-KZ"/>
        </w:rPr>
        <w:t>ойынд</w:t>
      </w:r>
      <w:r>
        <w:rPr>
          <w:rFonts w:ascii="Times New Roman" w:hAnsi="Times New Roman" w:cs="Times New Roman"/>
          <w:sz w:val="24"/>
          <w:lang w:val="kk-KZ"/>
        </w:rPr>
        <w:t>ар</w:t>
      </w:r>
      <w:r w:rsidRPr="00632C35">
        <w:rPr>
          <w:rFonts w:ascii="Times New Roman" w:hAnsi="Times New Roman" w:cs="Times New Roman"/>
          <w:sz w:val="24"/>
          <w:lang w:val="kk-KZ"/>
        </w:rPr>
        <w:t xml:space="preserve"> теориясы, тартыс, оңтайлы стратегия, математикалық модель, коалиция, жұптық ойын, жеке ойын, математикалық шешім, ереже.</w:t>
      </w:r>
    </w:p>
    <w:p w:rsidR="00984420" w:rsidRPr="00632C35" w:rsidRDefault="00984420" w:rsidP="00984420">
      <w:pPr>
        <w:spacing w:after="0" w:line="240" w:lineRule="auto"/>
        <w:ind w:firstLine="709"/>
        <w:jc w:val="both"/>
        <w:rPr>
          <w:rFonts w:ascii="Times New Roman" w:hAnsi="Times New Roman" w:cs="Times New Roman"/>
          <w:b/>
          <w:sz w:val="24"/>
          <w:lang w:val="kk-KZ"/>
        </w:rPr>
      </w:pPr>
    </w:p>
    <w:p w:rsidR="00984420" w:rsidRPr="00632C35" w:rsidRDefault="00984420" w:rsidP="00984420">
      <w:pPr>
        <w:spacing w:after="0" w:line="240" w:lineRule="auto"/>
        <w:ind w:firstLine="709"/>
        <w:jc w:val="both"/>
        <w:rPr>
          <w:rFonts w:ascii="Times New Roman" w:hAnsi="Times New Roman" w:cs="Times New Roman"/>
          <w:b/>
          <w:sz w:val="24"/>
          <w:lang w:val="kk-KZ"/>
        </w:rPr>
      </w:pPr>
    </w:p>
    <w:p w:rsidR="00984420" w:rsidRPr="00632C35" w:rsidRDefault="00984420" w:rsidP="00984420">
      <w:pPr>
        <w:spacing w:after="0" w:line="240" w:lineRule="auto"/>
        <w:ind w:firstLine="709"/>
        <w:jc w:val="both"/>
        <w:rPr>
          <w:rFonts w:ascii="Times New Roman" w:eastAsia="Times New Roman" w:hAnsi="Times New Roman" w:cs="Times New Roman"/>
          <w:color w:val="000000" w:themeColor="text1"/>
          <w:sz w:val="28"/>
          <w:szCs w:val="28"/>
          <w:lang w:val="kk-KZ" w:bidi="en-US"/>
        </w:rPr>
      </w:pPr>
      <w:r w:rsidRPr="00632C35">
        <w:rPr>
          <w:rFonts w:ascii="Times New Roman" w:hAnsi="Times New Roman" w:cs="Times New Roman"/>
          <w:sz w:val="28"/>
          <w:lang w:val="kk-KZ"/>
        </w:rPr>
        <w:t xml:space="preserve">Ойындар теориясы – адам қызметінің көптеген салаларында қолданылатын математикалық пән. Ойындар теориясы – конфликтердің математикалық теориясы болып табылады. Қатысушылардың бірінің жеңісі – ойынның негізгі мақсаты. Жоғарғы оқу орындарында математика мамандығының студенттеріне «Ойындар теориясы» пәнін оқытудың маңызы жоғары. </w:t>
      </w:r>
      <w:r w:rsidRPr="00632C35">
        <w:rPr>
          <w:rFonts w:ascii="Times New Roman" w:eastAsia="Times New Roman" w:hAnsi="Times New Roman" w:cs="Times New Roman"/>
          <w:color w:val="000000" w:themeColor="text1"/>
          <w:sz w:val="28"/>
          <w:szCs w:val="28"/>
          <w:lang w:val="kk-KZ" w:bidi="en-US"/>
        </w:rPr>
        <w:t>Математика жүйелерді емес, олардың модельдерін оқытады. Ойындар теориясында даулы жағдайлардың модельдері қарастырылады. Нақты даулы жағдайлар өте күрделі болады, себебі оларға көп факторлар әсер етеді. Сондықтан даулы жағдайлардың математикалық талдауы мүмкін болу үшін, негізгі факторларын ғана есепке алатын моделін жасау керек. Мұндай қысқаша модель ойын деп аталады [1]. Сонымен, ойын - даулы жағдайлардың моделі. Нақты даулы жағдайлардан ойынның айырмасы ол белгілі ереже бойынша жүргізіледі және оны қатысушылар мүлтіксіз орындайды. Ереже ойынға қатысушылар әрекеттерінің мүмкін нұсқаларын және оның қорытындысын анықтайды. Жалпы, Ойындар теориясында ойындар стратегиялар санына, ойыншылар жүрістеріне, санына, өзара қатынастарына, ойын жүрістері бойынша ақпараттың болып-болмауына, ұтыс мөлшеріне, сипаттау түрлеріне байланысты бірнеше түрлерге жіктеледі (1 – сурет).</w:t>
      </w:r>
    </w:p>
    <w:p w:rsidR="00984420" w:rsidRPr="00632C35" w:rsidRDefault="00984420" w:rsidP="00984420">
      <w:pPr>
        <w:spacing w:after="0" w:line="240" w:lineRule="auto"/>
        <w:ind w:firstLine="709"/>
        <w:jc w:val="both"/>
        <w:rPr>
          <w:rFonts w:ascii="Times New Roman" w:eastAsia="Times New Roman" w:hAnsi="Times New Roman" w:cs="Times New Roman"/>
          <w:color w:val="000000" w:themeColor="text1"/>
          <w:sz w:val="28"/>
          <w:szCs w:val="28"/>
          <w:lang w:val="kk-KZ" w:bidi="en-US"/>
        </w:rPr>
      </w:pPr>
    </w:p>
    <w:p w:rsidR="00984420" w:rsidRPr="00632C35" w:rsidRDefault="00984420" w:rsidP="00984420">
      <w:pPr>
        <w:spacing w:after="0" w:line="240" w:lineRule="auto"/>
        <w:ind w:firstLine="709"/>
        <w:jc w:val="both"/>
        <w:rPr>
          <w:rFonts w:ascii="Times New Roman" w:eastAsia="Times New Roman" w:hAnsi="Times New Roman" w:cs="Times New Roman"/>
          <w:color w:val="000000" w:themeColor="text1"/>
          <w:sz w:val="28"/>
          <w:szCs w:val="28"/>
          <w:lang w:val="kk-KZ" w:bidi="en-US"/>
        </w:rPr>
      </w:pPr>
    </w:p>
    <w:p w:rsidR="00984420" w:rsidRPr="00632C35" w:rsidRDefault="00984420" w:rsidP="00984420">
      <w:pPr>
        <w:spacing w:after="0" w:line="240" w:lineRule="auto"/>
        <w:ind w:firstLine="709"/>
        <w:jc w:val="both"/>
        <w:rPr>
          <w:rFonts w:ascii="Times New Roman" w:eastAsia="Times New Roman" w:hAnsi="Times New Roman" w:cs="Times New Roman"/>
          <w:color w:val="000000" w:themeColor="text1"/>
          <w:sz w:val="28"/>
          <w:szCs w:val="28"/>
          <w:lang w:val="kk-KZ" w:bidi="en-US"/>
        </w:rPr>
      </w:pPr>
    </w:p>
    <w:p w:rsidR="00984420" w:rsidRPr="00632C35" w:rsidRDefault="00984420" w:rsidP="00984420">
      <w:pPr>
        <w:spacing w:after="0" w:line="240" w:lineRule="auto"/>
        <w:ind w:firstLine="709"/>
        <w:jc w:val="center"/>
        <w:rPr>
          <w:rFonts w:ascii="Times New Roman" w:eastAsia="Times New Roman" w:hAnsi="Times New Roman" w:cs="Times New Roman"/>
          <w:color w:val="000000" w:themeColor="text1"/>
          <w:sz w:val="28"/>
          <w:szCs w:val="28"/>
          <w:lang w:val="kk-KZ" w:bidi="en-US"/>
        </w:rPr>
      </w:pPr>
      <w:r w:rsidRPr="00632C35">
        <w:rPr>
          <w:rFonts w:ascii="Times New Roman" w:eastAsia="Times New Roman" w:hAnsi="Times New Roman" w:cs="Times New Roman"/>
          <w:noProof/>
          <w:color w:val="000000" w:themeColor="text1"/>
          <w:sz w:val="28"/>
          <w:szCs w:val="28"/>
          <w:lang w:eastAsia="ru-RU"/>
        </w:rPr>
        <w:lastRenderedPageBreak/>
        <w:drawing>
          <wp:inline distT="0" distB="0" distL="0" distR="0" wp14:anchorId="4DDA6E98" wp14:editId="4FD19842">
            <wp:extent cx="2280491" cy="1727093"/>
            <wp:effectExtent l="0" t="0" r="5715" b="698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6">
                      <a:extLst>
                        <a:ext uri="{28A0092B-C50C-407E-A947-70E740481C1C}">
                          <a14:useLocalDpi xmlns:a14="http://schemas.microsoft.com/office/drawing/2010/main" val="0"/>
                        </a:ext>
                      </a:extLst>
                    </a:blip>
                    <a:srcRect l="1289" t="2405" r="2057"/>
                    <a:stretch/>
                  </pic:blipFill>
                  <pic:spPr bwMode="auto">
                    <a:xfrm>
                      <a:off x="0" y="0"/>
                      <a:ext cx="2292340" cy="1736067"/>
                    </a:xfrm>
                    <a:prstGeom prst="rect">
                      <a:avLst/>
                    </a:prstGeom>
                    <a:noFill/>
                    <a:ln>
                      <a:noFill/>
                    </a:ln>
                    <a:extLst>
                      <a:ext uri="{53640926-AAD7-44D8-BBD7-CCE9431645EC}">
                        <a14:shadowObscured xmlns:a14="http://schemas.microsoft.com/office/drawing/2010/main"/>
                      </a:ext>
                    </a:extLst>
                  </pic:spPr>
                </pic:pic>
              </a:graphicData>
            </a:graphic>
          </wp:inline>
        </w:drawing>
      </w:r>
    </w:p>
    <w:p w:rsidR="00984420" w:rsidRPr="00632C35" w:rsidRDefault="00984420" w:rsidP="00984420">
      <w:pPr>
        <w:spacing w:after="0" w:line="240" w:lineRule="auto"/>
        <w:ind w:firstLine="709"/>
        <w:jc w:val="center"/>
        <w:rPr>
          <w:rFonts w:ascii="Times New Roman" w:eastAsia="Times New Roman" w:hAnsi="Times New Roman" w:cs="Times New Roman"/>
          <w:color w:val="000000" w:themeColor="text1"/>
          <w:sz w:val="24"/>
          <w:szCs w:val="28"/>
          <w:lang w:val="kk-KZ" w:bidi="en-US"/>
        </w:rPr>
      </w:pPr>
      <w:r w:rsidRPr="00632C35">
        <w:rPr>
          <w:rFonts w:ascii="Times New Roman" w:eastAsia="Times New Roman" w:hAnsi="Times New Roman" w:cs="Times New Roman"/>
          <w:color w:val="000000" w:themeColor="text1"/>
          <w:sz w:val="24"/>
          <w:szCs w:val="28"/>
          <w:lang w:val="kk-KZ" w:bidi="en-US"/>
        </w:rPr>
        <w:t>Сурет 1 Ойындардың жіктелуі</w:t>
      </w:r>
    </w:p>
    <w:p w:rsidR="00984420" w:rsidRPr="00632C35" w:rsidRDefault="00984420" w:rsidP="00984420">
      <w:pPr>
        <w:spacing w:after="0" w:line="240" w:lineRule="auto"/>
        <w:ind w:firstLine="709"/>
        <w:jc w:val="both"/>
        <w:rPr>
          <w:rFonts w:ascii="Times New Roman" w:eastAsia="Times New Roman" w:hAnsi="Times New Roman" w:cs="Times New Roman"/>
          <w:color w:val="000000" w:themeColor="text1"/>
          <w:sz w:val="28"/>
          <w:szCs w:val="28"/>
          <w:lang w:val="kk-KZ" w:bidi="en-US"/>
        </w:rPr>
      </w:pPr>
    </w:p>
    <w:p w:rsidR="00984420" w:rsidRPr="00632C35" w:rsidRDefault="00984420" w:rsidP="00984420">
      <w:pPr>
        <w:spacing w:after="0" w:line="240" w:lineRule="auto"/>
        <w:ind w:firstLine="709"/>
        <w:jc w:val="both"/>
        <w:rPr>
          <w:rFonts w:ascii="Times New Roman" w:eastAsia="Times New Roman" w:hAnsi="Times New Roman" w:cs="Times New Roman"/>
          <w:color w:val="000000" w:themeColor="text1"/>
          <w:sz w:val="28"/>
          <w:szCs w:val="28"/>
          <w:lang w:val="kk-KZ" w:bidi="en-US"/>
        </w:rPr>
      </w:pPr>
      <w:r w:rsidRPr="00632C35">
        <w:rPr>
          <w:rFonts w:ascii="Times New Roman" w:eastAsia="Times New Roman" w:hAnsi="Times New Roman" w:cs="Times New Roman"/>
          <w:color w:val="000000" w:themeColor="text1"/>
          <w:sz w:val="28"/>
          <w:szCs w:val="28"/>
          <w:lang w:val="kk-KZ" w:bidi="en-US"/>
        </w:rPr>
        <w:t>Жоғарыда аталған ғылым саласын пән ретінде жоғары оқу орындарында оқытудың өзіндік артықшылықтары бар:</w:t>
      </w:r>
    </w:p>
    <w:p w:rsidR="00984420" w:rsidRPr="00632C35" w:rsidRDefault="00984420" w:rsidP="00984420">
      <w:pPr>
        <w:spacing w:after="0" w:line="240" w:lineRule="auto"/>
        <w:ind w:firstLine="709"/>
        <w:jc w:val="both"/>
        <w:rPr>
          <w:rFonts w:ascii="Times New Roman" w:hAnsi="Times New Roman" w:cs="Times New Roman"/>
          <w:sz w:val="28"/>
          <w:lang w:val="kk-KZ"/>
        </w:rPr>
      </w:pPr>
      <w:r w:rsidRPr="00632C35">
        <w:rPr>
          <w:rFonts w:ascii="Times New Roman" w:hAnsi="Times New Roman" w:cs="Times New Roman"/>
          <w:sz w:val="28"/>
          <w:lang w:val="kk-KZ"/>
        </w:rPr>
        <w:t>- білім алушылардың логикалық ойлауын дамытады;</w:t>
      </w:r>
    </w:p>
    <w:p w:rsidR="00984420" w:rsidRPr="00632C35" w:rsidRDefault="00984420" w:rsidP="00984420">
      <w:pPr>
        <w:spacing w:after="0" w:line="240" w:lineRule="auto"/>
        <w:ind w:firstLine="709"/>
        <w:jc w:val="both"/>
        <w:rPr>
          <w:rFonts w:ascii="Times New Roman" w:hAnsi="Times New Roman" w:cs="Times New Roman"/>
          <w:sz w:val="28"/>
          <w:lang w:val="kk-KZ"/>
        </w:rPr>
      </w:pPr>
      <w:r w:rsidRPr="00632C35">
        <w:rPr>
          <w:rFonts w:ascii="Times New Roman" w:hAnsi="Times New Roman" w:cs="Times New Roman"/>
          <w:sz w:val="28"/>
          <w:lang w:val="kk-KZ"/>
        </w:rPr>
        <w:t>- тиімді стратегияларды анықтап, жүйелі және оңтайлы шешім қабылдауға үйретеді;</w:t>
      </w:r>
    </w:p>
    <w:p w:rsidR="00984420" w:rsidRPr="00632C35" w:rsidRDefault="00984420" w:rsidP="00984420">
      <w:pPr>
        <w:spacing w:after="0" w:line="240" w:lineRule="auto"/>
        <w:ind w:firstLine="709"/>
        <w:jc w:val="both"/>
        <w:rPr>
          <w:rFonts w:ascii="Times New Roman" w:hAnsi="Times New Roman" w:cs="Times New Roman"/>
          <w:sz w:val="28"/>
          <w:lang w:val="kk-KZ"/>
        </w:rPr>
      </w:pPr>
      <w:r w:rsidRPr="00632C35">
        <w:rPr>
          <w:rFonts w:ascii="Times New Roman" w:hAnsi="Times New Roman" w:cs="Times New Roman"/>
          <w:sz w:val="28"/>
          <w:lang w:val="kk-KZ"/>
        </w:rPr>
        <w:t>- сыни ойлау дағдысын қалыптастырады.</w:t>
      </w:r>
    </w:p>
    <w:p w:rsidR="00984420" w:rsidRPr="00632C35" w:rsidRDefault="00984420" w:rsidP="00984420">
      <w:pPr>
        <w:spacing w:after="0" w:line="240" w:lineRule="auto"/>
        <w:ind w:firstLine="709"/>
        <w:jc w:val="both"/>
        <w:rPr>
          <w:rFonts w:ascii="Times New Roman" w:hAnsi="Times New Roman" w:cs="Times New Roman"/>
          <w:sz w:val="28"/>
          <w:lang w:val="kk-KZ"/>
        </w:rPr>
      </w:pPr>
      <w:r w:rsidRPr="00632C35">
        <w:rPr>
          <w:rFonts w:ascii="Times New Roman" w:hAnsi="Times New Roman" w:cs="Times New Roman"/>
          <w:sz w:val="28"/>
          <w:lang w:val="kk-KZ"/>
        </w:rPr>
        <w:t xml:space="preserve">Яғни, ойындар теориясы субъектілер шешім қабылдаған кезде басқа субъектілердің мүмкін болатын шешімдерін алдын-ала болжай білуі қажет деп санайды, себебі нәтиже барлық қатысушылардың шешімдеріне байланысты. Сондықтан ойын теориясында барлық субъектілер тек қана оңтайлы шешімдерді ғана емес, сонымен қатар басқа қатысушылардың оңтайлы шешімдерін де таба алатын деңгейде болуы керек </w:t>
      </w:r>
      <w:r w:rsidRPr="00632C35">
        <w:rPr>
          <w:rFonts w:ascii="Times New Roman" w:eastAsia="Times New Roman" w:hAnsi="Times New Roman" w:cs="Times New Roman"/>
          <w:color w:val="000000" w:themeColor="text1"/>
          <w:sz w:val="28"/>
          <w:szCs w:val="28"/>
          <w:lang w:val="kk-KZ" w:bidi="en-US"/>
        </w:rPr>
        <w:t>[2]</w:t>
      </w:r>
      <w:r w:rsidRPr="00632C35">
        <w:rPr>
          <w:rFonts w:ascii="Times New Roman" w:hAnsi="Times New Roman" w:cs="Times New Roman"/>
          <w:sz w:val="28"/>
          <w:lang w:val="kk-KZ"/>
        </w:rPr>
        <w:t xml:space="preserve">. </w:t>
      </w:r>
    </w:p>
    <w:p w:rsidR="00984420" w:rsidRPr="00632C35" w:rsidRDefault="00984420" w:rsidP="00984420">
      <w:pPr>
        <w:spacing w:after="0" w:line="240" w:lineRule="auto"/>
        <w:ind w:firstLine="709"/>
        <w:jc w:val="both"/>
        <w:rPr>
          <w:rFonts w:ascii="Times New Roman" w:hAnsi="Times New Roman" w:cs="Times New Roman"/>
          <w:sz w:val="28"/>
          <w:lang w:val="kk-KZ"/>
        </w:rPr>
      </w:pPr>
      <w:r w:rsidRPr="00632C35">
        <w:rPr>
          <w:rFonts w:ascii="Times New Roman" w:hAnsi="Times New Roman" w:cs="Times New Roman"/>
          <w:sz w:val="28"/>
          <w:lang w:val="kk-KZ"/>
        </w:rPr>
        <w:t xml:space="preserve">Ойындар теориясындағы және есептер бейнелеуіндегі математикалық моделді қарастырамыз. Жоғарыда атап өткеніміздей, ойын даулы жағдайдың математикалық моделі болып табылады және келесі компоненттерді қажет етеді: мүдделі тұлғалар, тараптардың мүмкін болатын әрекеттері, тараптардың таңдаулары </w:t>
      </w:r>
      <w:r w:rsidRPr="00632C35">
        <w:rPr>
          <w:rFonts w:ascii="Times New Roman" w:eastAsia="Times New Roman" w:hAnsi="Times New Roman" w:cs="Times New Roman"/>
          <w:color w:val="000000" w:themeColor="text1"/>
          <w:sz w:val="28"/>
          <w:szCs w:val="28"/>
          <w:lang w:val="kk-KZ" w:bidi="en-US"/>
        </w:rPr>
        <w:t>[3].</w:t>
      </w:r>
      <w:r w:rsidRPr="00632C35">
        <w:rPr>
          <w:rFonts w:ascii="Times New Roman" w:hAnsi="Times New Roman" w:cs="Times New Roman"/>
          <w:sz w:val="28"/>
          <w:lang w:val="kk-KZ"/>
        </w:rPr>
        <w:t xml:space="preserve"> Негізінен, нақты қақтығыстық жағдай әрқашан бола бермейді, бірақ ойын (ойын теориясы тұжырымдамасында) әрқашан дәл анықтайтын белгілі бір ережелерге сәйкес жүреді:</w:t>
      </w:r>
    </w:p>
    <w:p w:rsidR="00984420" w:rsidRPr="00632C35" w:rsidRDefault="00984420" w:rsidP="00984420">
      <w:pPr>
        <w:spacing w:after="0" w:line="240" w:lineRule="auto"/>
        <w:ind w:firstLine="709"/>
        <w:jc w:val="both"/>
        <w:rPr>
          <w:rFonts w:ascii="Times New Roman" w:hAnsi="Times New Roman" w:cs="Times New Roman"/>
          <w:sz w:val="28"/>
          <w:lang w:val="kk-KZ"/>
        </w:rPr>
      </w:pPr>
      <w:r w:rsidRPr="00632C35">
        <w:rPr>
          <w:rFonts w:ascii="Times New Roman" w:hAnsi="Times New Roman" w:cs="Times New Roman"/>
          <w:sz w:val="28"/>
          <w:lang w:val="kk-KZ"/>
        </w:rPr>
        <w:t>- ойыншылардың әрекеттерінің нұсқалары;</w:t>
      </w:r>
    </w:p>
    <w:p w:rsidR="00984420" w:rsidRPr="00632C35" w:rsidRDefault="00984420" w:rsidP="00984420">
      <w:pPr>
        <w:spacing w:after="0" w:line="240" w:lineRule="auto"/>
        <w:ind w:firstLine="709"/>
        <w:jc w:val="both"/>
        <w:rPr>
          <w:rFonts w:ascii="Times New Roman" w:hAnsi="Times New Roman" w:cs="Times New Roman"/>
          <w:sz w:val="28"/>
          <w:lang w:val="kk-KZ"/>
        </w:rPr>
      </w:pPr>
      <w:r w:rsidRPr="00632C35">
        <w:rPr>
          <w:rFonts w:ascii="Times New Roman" w:hAnsi="Times New Roman" w:cs="Times New Roman"/>
          <w:sz w:val="28"/>
          <w:lang w:val="kk-KZ"/>
        </w:rPr>
        <w:t>- әр ойыншының серіктесінің мінез -құлқы туралы ақпарат көлемі;</w:t>
      </w:r>
    </w:p>
    <w:p w:rsidR="00984420" w:rsidRPr="00632C35" w:rsidRDefault="00984420" w:rsidP="00984420">
      <w:pPr>
        <w:spacing w:after="0" w:line="240" w:lineRule="auto"/>
        <w:ind w:firstLine="709"/>
        <w:jc w:val="both"/>
        <w:rPr>
          <w:rFonts w:ascii="Times New Roman" w:hAnsi="Times New Roman" w:cs="Times New Roman"/>
          <w:sz w:val="28"/>
          <w:lang w:val="kk-KZ"/>
        </w:rPr>
      </w:pPr>
      <w:r w:rsidRPr="00632C35">
        <w:rPr>
          <w:rFonts w:ascii="Times New Roman" w:hAnsi="Times New Roman" w:cs="Times New Roman"/>
          <w:sz w:val="28"/>
          <w:lang w:val="kk-KZ"/>
        </w:rPr>
        <w:t>- әрбір әрекеттер жиынтығының нәтижесі болатын табыс.</w:t>
      </w:r>
    </w:p>
    <w:p w:rsidR="00984420" w:rsidRPr="00632C35" w:rsidRDefault="00984420" w:rsidP="00984420">
      <w:pPr>
        <w:spacing w:after="0" w:line="240" w:lineRule="auto"/>
        <w:ind w:firstLine="709"/>
        <w:jc w:val="both"/>
        <w:rPr>
          <w:rFonts w:ascii="Times New Roman" w:hAnsi="Times New Roman" w:cs="Times New Roman"/>
          <w:sz w:val="28"/>
          <w:lang w:val="kk-KZ"/>
        </w:rPr>
      </w:pPr>
      <w:r w:rsidRPr="00632C35">
        <w:rPr>
          <w:rFonts w:ascii="Times New Roman" w:hAnsi="Times New Roman" w:cs="Times New Roman"/>
          <w:sz w:val="28"/>
          <w:lang w:val="kk-KZ"/>
        </w:rPr>
        <w:t xml:space="preserve">Білім алушылар кез келген жағдайда, мейлі қақтығыста болсын болып жатқан оқиғаның математикалық моделін құрастырып, тиімді стратегияларды анықтап, оңтайлы шешім қабылдауға дағдыланады. </w:t>
      </w:r>
      <w:r w:rsidRPr="00632C35">
        <w:rPr>
          <w:rFonts w:ascii="Times New Roman" w:hAnsi="Times New Roman" w:cs="Times New Roman"/>
          <w:sz w:val="28"/>
          <w:szCs w:val="28"/>
          <w:lang w:val="kk-KZ"/>
        </w:rPr>
        <w:t xml:space="preserve">Шешімдер қабылдау жөніндегі теориялық және математикалық модельдер психология, экономика немесе саясат сияқты ғылымдар үшін өте пайдалы, өйткені олар көптеген интерактивті жағдайларда адамдардың мінез-құлқын болжауға көмектеседі </w:t>
      </w:r>
      <w:r w:rsidRPr="00632C35">
        <w:rPr>
          <w:rFonts w:ascii="Times New Roman" w:eastAsia="Times New Roman" w:hAnsi="Times New Roman" w:cs="Times New Roman"/>
          <w:color w:val="000000" w:themeColor="text1"/>
          <w:sz w:val="28"/>
          <w:szCs w:val="28"/>
          <w:lang w:val="kk-KZ" w:bidi="en-US"/>
        </w:rPr>
        <w:t>[4].</w:t>
      </w:r>
    </w:p>
    <w:p w:rsidR="00984420" w:rsidRPr="00632C35" w:rsidRDefault="00984420" w:rsidP="00984420">
      <w:pPr>
        <w:spacing w:after="0" w:line="240" w:lineRule="auto"/>
        <w:ind w:firstLine="709"/>
        <w:jc w:val="both"/>
        <w:rPr>
          <w:rFonts w:ascii="Times New Roman" w:hAnsi="Times New Roman" w:cs="Times New Roman"/>
          <w:sz w:val="28"/>
          <w:lang w:val="kk-KZ"/>
        </w:rPr>
      </w:pPr>
      <w:r w:rsidRPr="00632C35">
        <w:rPr>
          <w:rFonts w:ascii="Times New Roman" w:hAnsi="Times New Roman" w:cs="Times New Roman"/>
          <w:sz w:val="28"/>
          <w:lang w:val="kk-KZ"/>
        </w:rPr>
        <w:t>Қарапайым мысал</w:t>
      </w:r>
      <w:r w:rsidRPr="00632C35">
        <w:rPr>
          <w:rFonts w:ascii="Times New Roman" w:hAnsi="Times New Roman" w:cs="Times New Roman"/>
          <w:b/>
          <w:sz w:val="28"/>
          <w:lang w:val="kk-KZ"/>
        </w:rPr>
        <w:t xml:space="preserve"> </w:t>
      </w:r>
      <w:r w:rsidRPr="00632C35">
        <w:rPr>
          <w:rFonts w:ascii="Times New Roman" w:hAnsi="Times New Roman" w:cs="Times New Roman"/>
          <w:sz w:val="28"/>
          <w:lang w:val="kk-KZ"/>
        </w:rPr>
        <w:t xml:space="preserve">қарастырайық, қалада жаңа қысқа жол салынды. Бүгін ол жол пайдалану үшін беріледі. Сіз қай жолды таңдайсыз – ескі ме, жаңа ма? </w:t>
      </w:r>
    </w:p>
    <w:p w:rsidR="00984420" w:rsidRPr="00632C35" w:rsidRDefault="00984420" w:rsidP="00984420">
      <w:pPr>
        <w:spacing w:after="0" w:line="240" w:lineRule="auto"/>
        <w:ind w:firstLine="709"/>
        <w:jc w:val="both"/>
        <w:rPr>
          <w:rFonts w:ascii="Times New Roman" w:hAnsi="Times New Roman" w:cs="Times New Roman"/>
          <w:sz w:val="28"/>
          <w:lang w:val="kk-KZ"/>
        </w:rPr>
      </w:pPr>
      <w:r w:rsidRPr="00632C35">
        <w:rPr>
          <w:rFonts w:ascii="Times New Roman" w:hAnsi="Times New Roman" w:cs="Times New Roman"/>
          <w:sz w:val="28"/>
          <w:lang w:val="kk-KZ"/>
        </w:rPr>
        <w:t>Мүмкін болатын стратегияларды анықтаймыз. Жол ашылды. Мұны ұзақ күткен жүргізушілердің барлығы сол жерге көшеді. Кептелу болады. Осылайша, сіз ескі жолды таңдауыңыз керек болады. Алайда, статистика адамдардың 75%-ы дәл осылай ойлайтынын көрсетеді. Сондықтан, шын мәнінде, жаңа жол ашық, кептеліссіз болады, сондықтан жаңа жолды таңдау керек. Тағы бір қадам жасауға болады. Бұл стратегияны қарсы тарапқа жеткізіп, олардың қайда барғандары жөн екендігін айтып, кеңес беруге болады. Жаңа ақпарат пайымдаулар шеңберін өзгертпейді: оқытушының түсіндірмелерінен кейін бәрі дұрыс жауап жаңа жол екенін біледі. Сондықтан бәрі ескі жолды таңдап дауыс береді. Сондықтан дұрыс жауап өзгермейді: тағы да жаңа жол. Бұл студенттерге нені үйретеді? Басқа ойыншылардың құзыреттілігі мен хабардарлығына назар аударып, олардың стратегияларын анықтауға үйретеді.</w:t>
      </w:r>
    </w:p>
    <w:p w:rsidR="00984420" w:rsidRPr="00632C35" w:rsidRDefault="00984420" w:rsidP="00984420">
      <w:pPr>
        <w:spacing w:after="0" w:line="240" w:lineRule="auto"/>
        <w:ind w:firstLine="709"/>
        <w:jc w:val="both"/>
        <w:rPr>
          <w:rFonts w:ascii="Times New Roman" w:hAnsi="Times New Roman" w:cs="Times New Roman"/>
          <w:sz w:val="28"/>
          <w:szCs w:val="28"/>
          <w:lang w:val="kk-KZ"/>
        </w:rPr>
      </w:pPr>
      <w:r w:rsidRPr="00632C35">
        <w:rPr>
          <w:rFonts w:ascii="Times New Roman" w:hAnsi="Times New Roman" w:cs="Times New Roman"/>
          <w:sz w:val="28"/>
          <w:szCs w:val="28"/>
          <w:lang w:val="kk-KZ"/>
        </w:rPr>
        <w:t xml:space="preserve"> Коалиция құру туралы ойын мысалы. Педагогикалық жоғарғы оқу орнының үш студенті оқу орталықтарында әр түрлі пән бойынша толық емес жұмыс істейді, олар өз кірістерін орталық оқушыларынан алады. Олар үшін күш біріктірудің тиімді екендігін келесі бастапқы деректермен, ойын теориясының тұжырымдамаларын пайдалана отырып, n тұлғалардың ынтымақтастық ойындарын шешіп, анықтау қажет.</w:t>
      </w:r>
    </w:p>
    <w:p w:rsidR="00984420" w:rsidRPr="00632C35" w:rsidRDefault="00984420" w:rsidP="00984420">
      <w:pPr>
        <w:spacing w:after="0" w:line="240" w:lineRule="auto"/>
        <w:ind w:firstLine="709"/>
        <w:jc w:val="both"/>
        <w:rPr>
          <w:rFonts w:ascii="Times New Roman" w:hAnsi="Times New Roman" w:cs="Times New Roman"/>
          <w:sz w:val="28"/>
          <w:szCs w:val="28"/>
          <w:lang w:val="kk-KZ"/>
        </w:rPr>
      </w:pPr>
      <w:r w:rsidRPr="00632C35">
        <w:rPr>
          <w:rFonts w:ascii="Times New Roman" w:hAnsi="Times New Roman" w:cs="Times New Roman"/>
          <w:sz w:val="28"/>
          <w:szCs w:val="28"/>
          <w:lang w:val="kk-KZ"/>
        </w:rPr>
        <w:t>Орташа алғанда, олардың сағатына тапқан табысы: информатик 1200 тг, физик 1300 тг, математик 1500 тг.</w:t>
      </w:r>
    </w:p>
    <w:p w:rsidR="00984420" w:rsidRPr="00632C35" w:rsidRDefault="00984420" w:rsidP="00984420">
      <w:pPr>
        <w:spacing w:after="0" w:line="240" w:lineRule="auto"/>
        <w:ind w:firstLine="709"/>
        <w:jc w:val="both"/>
        <w:rPr>
          <w:rFonts w:ascii="Times New Roman" w:hAnsi="Times New Roman" w:cs="Times New Roman"/>
          <w:sz w:val="28"/>
          <w:szCs w:val="28"/>
          <w:lang w:val="kk-KZ"/>
        </w:rPr>
      </w:pPr>
      <w:r w:rsidRPr="00632C35">
        <w:rPr>
          <w:rFonts w:ascii="Times New Roman" w:hAnsi="Times New Roman" w:cs="Times New Roman"/>
          <w:sz w:val="28"/>
          <w:szCs w:val="28"/>
          <w:lang w:val="kk-KZ"/>
        </w:rPr>
        <w:t>Табысты көбейту мақсатында студенттер бірнеше айдың ішінде әртүрлі топтар құрды. Нәтижелер көрсеткендей, олар біріктірілген кезде кірістерін келесідей арттыра алады:</w:t>
      </w:r>
    </w:p>
    <w:p w:rsidR="00984420" w:rsidRPr="00632C35" w:rsidRDefault="00984420" w:rsidP="00984420">
      <w:pPr>
        <w:pStyle w:val="a3"/>
        <w:spacing w:after="0" w:line="240" w:lineRule="auto"/>
        <w:ind w:firstLine="709"/>
        <w:jc w:val="both"/>
        <w:rPr>
          <w:rFonts w:ascii="Times New Roman" w:hAnsi="Times New Roman" w:cs="Times New Roman"/>
          <w:sz w:val="28"/>
          <w:szCs w:val="28"/>
          <w:lang w:val="kk-KZ"/>
        </w:rPr>
      </w:pPr>
      <w:r w:rsidRPr="00632C35">
        <w:rPr>
          <w:rFonts w:ascii="Times New Roman" w:hAnsi="Times New Roman" w:cs="Times New Roman"/>
          <w:sz w:val="28"/>
          <w:szCs w:val="28"/>
          <w:lang w:val="kk-KZ"/>
        </w:rPr>
        <w:t>информатик + физик 3000 тг;</w:t>
      </w:r>
    </w:p>
    <w:p w:rsidR="00984420" w:rsidRPr="00632C35" w:rsidRDefault="00984420" w:rsidP="00984420">
      <w:pPr>
        <w:pStyle w:val="a3"/>
        <w:spacing w:after="0" w:line="240" w:lineRule="auto"/>
        <w:ind w:firstLine="709"/>
        <w:jc w:val="both"/>
        <w:rPr>
          <w:rFonts w:ascii="Times New Roman" w:hAnsi="Times New Roman" w:cs="Times New Roman"/>
          <w:sz w:val="28"/>
          <w:szCs w:val="28"/>
          <w:lang w:val="kk-KZ"/>
        </w:rPr>
      </w:pPr>
      <w:r w:rsidRPr="00632C35">
        <w:rPr>
          <w:rFonts w:ascii="Times New Roman" w:hAnsi="Times New Roman" w:cs="Times New Roman"/>
          <w:sz w:val="28"/>
          <w:szCs w:val="28"/>
          <w:lang w:val="kk-KZ"/>
        </w:rPr>
        <w:t>информатик + математик 3600 тг;</w:t>
      </w:r>
    </w:p>
    <w:p w:rsidR="00984420" w:rsidRPr="00632C35" w:rsidRDefault="00984420" w:rsidP="00984420">
      <w:pPr>
        <w:pStyle w:val="a3"/>
        <w:spacing w:after="0" w:line="240" w:lineRule="auto"/>
        <w:ind w:firstLine="709"/>
        <w:jc w:val="both"/>
        <w:rPr>
          <w:rFonts w:ascii="Times New Roman" w:hAnsi="Times New Roman" w:cs="Times New Roman"/>
          <w:sz w:val="28"/>
          <w:szCs w:val="28"/>
          <w:lang w:val="kk-KZ"/>
        </w:rPr>
      </w:pPr>
      <w:r w:rsidRPr="00632C35">
        <w:rPr>
          <w:rFonts w:ascii="Times New Roman" w:hAnsi="Times New Roman" w:cs="Times New Roman"/>
          <w:sz w:val="28"/>
          <w:szCs w:val="28"/>
          <w:lang w:val="kk-KZ"/>
        </w:rPr>
        <w:t>физик + математик 3800 тг;</w:t>
      </w:r>
    </w:p>
    <w:p w:rsidR="00984420" w:rsidRPr="00632C35" w:rsidRDefault="00984420" w:rsidP="00984420">
      <w:pPr>
        <w:pStyle w:val="a3"/>
        <w:spacing w:after="0" w:line="240" w:lineRule="auto"/>
        <w:ind w:firstLine="709"/>
        <w:jc w:val="both"/>
        <w:rPr>
          <w:rFonts w:ascii="Times New Roman" w:hAnsi="Times New Roman" w:cs="Times New Roman"/>
          <w:sz w:val="28"/>
          <w:szCs w:val="28"/>
        </w:rPr>
      </w:pPr>
      <w:r w:rsidRPr="00632C35">
        <w:rPr>
          <w:rFonts w:ascii="Times New Roman" w:hAnsi="Times New Roman" w:cs="Times New Roman"/>
          <w:sz w:val="28"/>
          <w:szCs w:val="28"/>
          <w:lang w:val="kk-KZ"/>
        </w:rPr>
        <w:t xml:space="preserve">информатик + физик </w:t>
      </w:r>
      <w:r w:rsidRPr="00632C35">
        <w:rPr>
          <w:rFonts w:ascii="Times New Roman" w:hAnsi="Times New Roman" w:cs="Times New Roman"/>
          <w:sz w:val="28"/>
          <w:szCs w:val="28"/>
        </w:rPr>
        <w:t xml:space="preserve">+ </w:t>
      </w:r>
      <w:r>
        <w:rPr>
          <w:rFonts w:ascii="Times New Roman" w:hAnsi="Times New Roman" w:cs="Times New Roman"/>
          <w:sz w:val="28"/>
          <w:szCs w:val="28"/>
          <w:lang w:val="kk-KZ"/>
        </w:rPr>
        <w:t>математик</w:t>
      </w:r>
      <w:r w:rsidRPr="00632C35">
        <w:rPr>
          <w:rFonts w:ascii="Times New Roman" w:hAnsi="Times New Roman" w:cs="Times New Roman"/>
          <w:sz w:val="28"/>
          <w:szCs w:val="28"/>
        </w:rPr>
        <w:t xml:space="preserve"> </w:t>
      </w:r>
      <w:r w:rsidRPr="00632C35">
        <w:rPr>
          <w:rFonts w:ascii="Times New Roman" w:hAnsi="Times New Roman" w:cs="Times New Roman"/>
          <w:sz w:val="28"/>
          <w:szCs w:val="28"/>
          <w:lang w:val="kk-KZ"/>
        </w:rPr>
        <w:t>6000</w:t>
      </w:r>
      <w:r w:rsidRPr="00632C35">
        <w:rPr>
          <w:rFonts w:ascii="Times New Roman" w:hAnsi="Times New Roman" w:cs="Times New Roman"/>
          <w:sz w:val="28"/>
          <w:szCs w:val="28"/>
        </w:rPr>
        <w:t xml:space="preserve"> </w:t>
      </w:r>
      <w:r w:rsidRPr="00632C35">
        <w:rPr>
          <w:rFonts w:ascii="Times New Roman" w:hAnsi="Times New Roman" w:cs="Times New Roman"/>
          <w:sz w:val="28"/>
          <w:szCs w:val="28"/>
          <w:lang w:val="kk-KZ"/>
        </w:rPr>
        <w:t>тг</w:t>
      </w:r>
      <w:r w:rsidRPr="00632C35">
        <w:rPr>
          <w:rFonts w:ascii="Times New Roman" w:hAnsi="Times New Roman" w:cs="Times New Roman"/>
          <w:sz w:val="28"/>
          <w:szCs w:val="28"/>
        </w:rPr>
        <w:t xml:space="preserve"> ие болды.</w:t>
      </w:r>
    </w:p>
    <w:p w:rsidR="00984420" w:rsidRPr="00632C35" w:rsidRDefault="00984420" w:rsidP="00984420">
      <w:pPr>
        <w:spacing w:after="0" w:line="240" w:lineRule="auto"/>
        <w:ind w:firstLine="709"/>
        <w:jc w:val="both"/>
        <w:rPr>
          <w:rFonts w:ascii="Times New Roman" w:hAnsi="Times New Roman" w:cs="Times New Roman"/>
          <w:sz w:val="28"/>
          <w:szCs w:val="28"/>
          <w:lang w:val="kk-KZ"/>
        </w:rPr>
      </w:pPr>
      <w:r w:rsidRPr="00632C35">
        <w:rPr>
          <w:rFonts w:ascii="Times New Roman" w:hAnsi="Times New Roman" w:cs="Times New Roman"/>
          <w:b/>
          <w:sz w:val="28"/>
          <w:szCs w:val="28"/>
          <w:lang w:val="kk-KZ"/>
        </w:rPr>
        <w:t>Шешімі.</w:t>
      </w:r>
      <w:r w:rsidRPr="00632C35">
        <w:rPr>
          <w:rFonts w:ascii="Times New Roman" w:hAnsi="Times New Roman" w:cs="Times New Roman"/>
          <w:sz w:val="28"/>
          <w:szCs w:val="28"/>
          <w:lang w:val="kk-KZ"/>
        </w:rPr>
        <w:t xml:space="preserve"> Бұл мысалда ойынға қатысушылардың саны n = 3 құрайды, сондықтан ойынның сипаттамалық функциясының анықталу облысы барлық ойыншылар жиынтығының 2³ = 8 ықтимал ішкі жиынынан тұрады. Барлық мүмкін коалицияларды тізіп көрейік:</w:t>
      </w:r>
    </w:p>
    <w:p w:rsidR="00984420" w:rsidRPr="00632C35" w:rsidRDefault="00984420" w:rsidP="00984420">
      <w:pPr>
        <w:pStyle w:val="a3"/>
        <w:numPr>
          <w:ilvl w:val="0"/>
          <w:numId w:val="1"/>
        </w:numPr>
        <w:spacing w:after="0" w:line="240" w:lineRule="auto"/>
        <w:ind w:firstLine="709"/>
        <w:jc w:val="both"/>
        <w:rPr>
          <w:rFonts w:ascii="Times New Roman" w:hAnsi="Times New Roman" w:cs="Times New Roman"/>
          <w:sz w:val="28"/>
          <w:szCs w:val="28"/>
          <w:lang w:val="kk-KZ"/>
        </w:rPr>
      </w:pPr>
      <w:r w:rsidRPr="00632C35">
        <w:rPr>
          <w:rFonts w:ascii="Times New Roman" w:hAnsi="Times New Roman" w:cs="Times New Roman"/>
          <w:sz w:val="28"/>
          <w:szCs w:val="28"/>
          <w:lang w:val="kk-KZ"/>
        </w:rPr>
        <w:t>әрқайсысы бір ойыншыдан - маманнан тұратын бір элементтің коалициялары: T {1}, T {2}, T {3};</w:t>
      </w:r>
    </w:p>
    <w:p w:rsidR="00984420" w:rsidRPr="00632C35" w:rsidRDefault="00984420" w:rsidP="00984420">
      <w:pPr>
        <w:pStyle w:val="a3"/>
        <w:numPr>
          <w:ilvl w:val="0"/>
          <w:numId w:val="1"/>
        </w:numPr>
        <w:spacing w:after="0" w:line="240" w:lineRule="auto"/>
        <w:ind w:firstLine="709"/>
        <w:jc w:val="both"/>
        <w:rPr>
          <w:rFonts w:ascii="Times New Roman" w:hAnsi="Times New Roman" w:cs="Times New Roman"/>
          <w:sz w:val="28"/>
          <w:szCs w:val="28"/>
          <w:lang w:val="kk-KZ"/>
        </w:rPr>
      </w:pPr>
      <w:r w:rsidRPr="00632C35">
        <w:rPr>
          <w:rFonts w:ascii="Times New Roman" w:hAnsi="Times New Roman" w:cs="Times New Roman"/>
          <w:sz w:val="28"/>
          <w:szCs w:val="28"/>
          <w:lang w:val="kk-KZ"/>
        </w:rPr>
        <w:t>екі элементтің коалициялары: T {1,2}, T {1,3}, T {2,3};</w:t>
      </w:r>
    </w:p>
    <w:p w:rsidR="00984420" w:rsidRPr="00632C35" w:rsidRDefault="00984420" w:rsidP="00984420">
      <w:pPr>
        <w:pStyle w:val="a3"/>
        <w:numPr>
          <w:ilvl w:val="0"/>
          <w:numId w:val="1"/>
        </w:numPr>
        <w:spacing w:after="0" w:line="240" w:lineRule="auto"/>
        <w:ind w:firstLine="709"/>
        <w:jc w:val="both"/>
        <w:rPr>
          <w:rFonts w:ascii="Times New Roman" w:hAnsi="Times New Roman" w:cs="Times New Roman"/>
          <w:sz w:val="28"/>
          <w:szCs w:val="28"/>
          <w:lang w:val="kk-KZ"/>
        </w:rPr>
      </w:pPr>
      <w:r w:rsidRPr="00632C35">
        <w:rPr>
          <w:rFonts w:ascii="Times New Roman" w:hAnsi="Times New Roman" w:cs="Times New Roman"/>
          <w:sz w:val="28"/>
          <w:szCs w:val="28"/>
          <w:lang w:val="kk-KZ"/>
        </w:rPr>
        <w:t>үш элементтен тұратын коалиция: T {1,2,3}.</w:t>
      </w:r>
    </w:p>
    <w:p w:rsidR="00984420" w:rsidRPr="00632C35" w:rsidRDefault="00984420" w:rsidP="00984420">
      <w:pPr>
        <w:spacing w:after="0" w:line="240" w:lineRule="auto"/>
        <w:ind w:firstLine="709"/>
        <w:jc w:val="both"/>
        <w:rPr>
          <w:rFonts w:ascii="Times New Roman" w:hAnsi="Times New Roman" w:cs="Times New Roman"/>
          <w:sz w:val="28"/>
          <w:szCs w:val="28"/>
          <w:lang w:val="kk-KZ"/>
        </w:rPr>
      </w:pPr>
      <w:r w:rsidRPr="00632C35">
        <w:rPr>
          <w:rFonts w:ascii="Times New Roman" w:hAnsi="Times New Roman" w:cs="Times New Roman"/>
          <w:sz w:val="28"/>
          <w:szCs w:val="28"/>
          <w:lang w:val="kk-KZ"/>
        </w:rPr>
        <w:t>Әр ойыншыға реттік нөмір берейік: информатик - 1-ші ойыншы, физик - 2-ші ойыншы, математик - 3-ші ойыншы.</w:t>
      </w:r>
    </w:p>
    <w:p w:rsidR="00984420" w:rsidRPr="00632C35" w:rsidRDefault="00984420" w:rsidP="00984420">
      <w:pPr>
        <w:spacing w:after="0" w:line="240" w:lineRule="auto"/>
        <w:ind w:firstLine="709"/>
        <w:jc w:val="both"/>
        <w:rPr>
          <w:rFonts w:ascii="Times New Roman" w:hAnsi="Times New Roman" w:cs="Times New Roman"/>
          <w:sz w:val="28"/>
          <w:szCs w:val="28"/>
          <w:lang w:val="kk-KZ"/>
        </w:rPr>
      </w:pPr>
      <w:r w:rsidRPr="00632C35">
        <w:rPr>
          <w:rFonts w:ascii="Times New Roman" w:hAnsi="Times New Roman" w:cs="Times New Roman"/>
          <w:sz w:val="28"/>
          <w:szCs w:val="28"/>
          <w:lang w:val="kk-KZ"/>
        </w:rPr>
        <w:t>Проблемалық мәліметтерге сәйкес v ойынының сипаттамалық функциясын анықтаймыз:</w:t>
      </w:r>
    </w:p>
    <w:p w:rsidR="00984420" w:rsidRPr="00632C35" w:rsidRDefault="00984420" w:rsidP="00984420">
      <w:pPr>
        <w:spacing w:after="0" w:line="240" w:lineRule="auto"/>
        <w:ind w:firstLine="709"/>
        <w:jc w:val="both"/>
        <w:rPr>
          <w:rFonts w:ascii="Times New Roman" w:hAnsi="Times New Roman" w:cs="Times New Roman"/>
          <w:sz w:val="28"/>
          <w:szCs w:val="28"/>
          <w:lang w:val="kk-KZ"/>
        </w:rPr>
      </w:pPr>
      <w:r w:rsidRPr="00632C35">
        <w:rPr>
          <w:rFonts w:ascii="Times New Roman" w:hAnsi="Times New Roman" w:cs="Times New Roman"/>
          <w:sz w:val="28"/>
          <w:szCs w:val="28"/>
          <w:lang w:val="kk-KZ"/>
        </w:rPr>
        <w:t>v (T {1}) = 1200; v (T {2}) = 1300; v (T {3}) = 1500; сипаттамалық функцияның бұл мәндері сәйкесінше бірінші, екінші және үшінші ойыншылардың коалицияға бірікпеген кездегі төлемдері негізінде анықталады;</w:t>
      </w:r>
    </w:p>
    <w:p w:rsidR="00984420" w:rsidRPr="00632C35" w:rsidRDefault="00984420" w:rsidP="00984420">
      <w:pPr>
        <w:spacing w:after="0" w:line="240" w:lineRule="auto"/>
        <w:ind w:firstLine="709"/>
        <w:jc w:val="both"/>
        <w:rPr>
          <w:rFonts w:ascii="Times New Roman" w:hAnsi="Times New Roman" w:cs="Times New Roman"/>
          <w:sz w:val="28"/>
          <w:szCs w:val="28"/>
          <w:lang w:val="kk-KZ"/>
        </w:rPr>
      </w:pPr>
      <w:r w:rsidRPr="00632C35">
        <w:rPr>
          <w:rFonts w:ascii="Times New Roman" w:hAnsi="Times New Roman" w:cs="Times New Roman"/>
          <w:sz w:val="28"/>
          <w:szCs w:val="28"/>
          <w:lang w:val="kk-KZ"/>
        </w:rPr>
        <w:t>v (T {1,2}) = 3000; v (T {1,3}) = 3600; v (T {2,3}) = 3800; сипаттамалық функцияның бұл мәндері коалицияға біріктірілген әр жұп ойыншылардың кірістерімен анықталады;</w:t>
      </w:r>
    </w:p>
    <w:p w:rsidR="00984420" w:rsidRPr="00632C35" w:rsidRDefault="00984420" w:rsidP="00984420">
      <w:pPr>
        <w:spacing w:after="0" w:line="240" w:lineRule="auto"/>
        <w:ind w:firstLine="709"/>
        <w:jc w:val="both"/>
        <w:rPr>
          <w:rFonts w:ascii="Times New Roman" w:hAnsi="Times New Roman" w:cs="Times New Roman"/>
          <w:sz w:val="28"/>
          <w:szCs w:val="28"/>
          <w:lang w:val="kk-KZ"/>
        </w:rPr>
      </w:pPr>
      <w:r w:rsidRPr="00632C35">
        <w:rPr>
          <w:rFonts w:ascii="Times New Roman" w:hAnsi="Times New Roman" w:cs="Times New Roman"/>
          <w:sz w:val="28"/>
          <w:szCs w:val="28"/>
          <w:lang w:val="kk-KZ"/>
        </w:rPr>
        <w:t>v (T {1,2,3}) = 6000 сипаттамалық функцияның бұл мәні ойыншылар үшеуден біріктірілген жағдайдағы орташа кіріспен анықталады.</w:t>
      </w:r>
    </w:p>
    <w:p w:rsidR="00984420" w:rsidRPr="00632C35" w:rsidRDefault="00984420" w:rsidP="00984420">
      <w:pPr>
        <w:spacing w:after="0" w:line="240" w:lineRule="auto"/>
        <w:ind w:firstLine="709"/>
        <w:jc w:val="both"/>
        <w:rPr>
          <w:rFonts w:ascii="Times New Roman" w:hAnsi="Times New Roman" w:cs="Times New Roman"/>
          <w:sz w:val="28"/>
          <w:szCs w:val="28"/>
          <w:lang w:val="kk-KZ"/>
        </w:rPr>
      </w:pPr>
      <w:r w:rsidRPr="00632C35">
        <w:rPr>
          <w:rFonts w:ascii="Times New Roman" w:hAnsi="Times New Roman" w:cs="Times New Roman"/>
          <w:sz w:val="28"/>
          <w:szCs w:val="28"/>
          <w:lang w:val="kk-KZ"/>
        </w:rPr>
        <w:t>Осылайша, біз ойыншылардың барлық мүмкін болатын коалицияларын санап шықтық, олардың сегізі бар, өйткені ойынның сипаттамалық функциясының анықталу аясы барлық ойыншылар жиынтығының сегіз ықтимал ішкі жиынтығынан тұрады. Ойындар теориясы дәл осыны талап етеді, өйткені біз барлық диссоциацияланған коалициялардың сипаттамалық функциясының мәндері үшін аса бейімділіктің болуын тексеруіміз керек. Енді сипаттамалық функцияның жоғары бейімділік шарты біздің мысалға сәйкес келетіндігін анықтайық:</w:t>
      </w:r>
    </w:p>
    <w:p w:rsidR="00984420" w:rsidRPr="00632C35" w:rsidRDefault="00984420" w:rsidP="00984420">
      <w:pPr>
        <w:spacing w:after="0" w:line="240" w:lineRule="auto"/>
        <w:ind w:firstLine="709"/>
        <w:jc w:val="center"/>
        <w:rPr>
          <w:rFonts w:ascii="Times New Roman" w:hAnsi="Times New Roman" w:cs="Times New Roman"/>
          <w:sz w:val="28"/>
          <w:szCs w:val="28"/>
          <w:lang w:val="kk-KZ"/>
        </w:rPr>
      </w:pPr>
      <w:r w:rsidRPr="00632C35">
        <w:rPr>
          <w:rFonts w:ascii="Times New Roman" w:hAnsi="Times New Roman" w:cs="Times New Roman"/>
          <w:iCs/>
          <w:sz w:val="28"/>
          <w:szCs w:val="28"/>
          <w:lang w:val="kk-KZ"/>
        </w:rPr>
        <w:t>v</w:t>
      </w:r>
      <w:r w:rsidRPr="00632C35">
        <w:rPr>
          <w:rFonts w:ascii="Times New Roman" w:hAnsi="Times New Roman" w:cs="Times New Roman"/>
          <w:sz w:val="28"/>
          <w:szCs w:val="28"/>
          <w:lang w:val="kk-KZ"/>
        </w:rPr>
        <w:t>(</w:t>
      </w:r>
      <w:r w:rsidRPr="00632C35">
        <w:rPr>
          <w:rFonts w:ascii="Times New Roman" w:hAnsi="Times New Roman" w:cs="Times New Roman"/>
          <w:iCs/>
          <w:sz w:val="28"/>
          <w:szCs w:val="28"/>
          <w:lang w:val="kk-KZ"/>
        </w:rPr>
        <w:t>T</w:t>
      </w:r>
      <w:r w:rsidRPr="00632C35">
        <w:rPr>
          <w:rFonts w:ascii="Times New Roman" w:hAnsi="Times New Roman" w:cs="Times New Roman"/>
          <w:sz w:val="28"/>
          <w:szCs w:val="28"/>
          <w:lang w:val="kk-KZ"/>
        </w:rPr>
        <w:t>{1})+</w:t>
      </w:r>
      <w:r w:rsidRPr="00632C35">
        <w:rPr>
          <w:rFonts w:ascii="Times New Roman" w:hAnsi="Times New Roman" w:cs="Times New Roman"/>
          <w:iCs/>
          <w:sz w:val="28"/>
          <w:szCs w:val="28"/>
          <w:lang w:val="kk-KZ"/>
        </w:rPr>
        <w:t>v</w:t>
      </w:r>
      <w:r w:rsidRPr="00632C35">
        <w:rPr>
          <w:rFonts w:ascii="Times New Roman" w:hAnsi="Times New Roman" w:cs="Times New Roman"/>
          <w:sz w:val="28"/>
          <w:szCs w:val="28"/>
          <w:lang w:val="kk-KZ"/>
        </w:rPr>
        <w:t>(</w:t>
      </w:r>
      <w:r w:rsidRPr="00632C35">
        <w:rPr>
          <w:rFonts w:ascii="Times New Roman" w:hAnsi="Times New Roman" w:cs="Times New Roman"/>
          <w:iCs/>
          <w:sz w:val="28"/>
          <w:szCs w:val="28"/>
          <w:lang w:val="kk-KZ"/>
        </w:rPr>
        <w:t>T</w:t>
      </w:r>
      <w:r w:rsidRPr="00632C35">
        <w:rPr>
          <w:rFonts w:ascii="Times New Roman" w:hAnsi="Times New Roman" w:cs="Times New Roman"/>
          <w:sz w:val="28"/>
          <w:szCs w:val="28"/>
          <w:lang w:val="kk-KZ"/>
        </w:rPr>
        <w:t>{2,3})&lt;</w:t>
      </w:r>
      <w:r w:rsidRPr="00632C35">
        <w:rPr>
          <w:rFonts w:ascii="Times New Roman" w:hAnsi="Times New Roman" w:cs="Times New Roman"/>
          <w:iCs/>
          <w:sz w:val="28"/>
          <w:szCs w:val="28"/>
          <w:lang w:val="kk-KZ"/>
        </w:rPr>
        <w:t>v</w:t>
      </w:r>
      <w:r w:rsidRPr="00632C35">
        <w:rPr>
          <w:rFonts w:ascii="Times New Roman" w:hAnsi="Times New Roman" w:cs="Times New Roman"/>
          <w:sz w:val="28"/>
          <w:szCs w:val="28"/>
          <w:lang w:val="kk-KZ"/>
        </w:rPr>
        <w:t>(</w:t>
      </w:r>
      <w:r w:rsidRPr="00632C35">
        <w:rPr>
          <w:rFonts w:ascii="Times New Roman" w:hAnsi="Times New Roman" w:cs="Times New Roman"/>
          <w:iCs/>
          <w:sz w:val="28"/>
          <w:szCs w:val="28"/>
          <w:lang w:val="kk-KZ"/>
        </w:rPr>
        <w:t>T</w:t>
      </w:r>
      <w:r w:rsidRPr="00632C35">
        <w:rPr>
          <w:rFonts w:ascii="Times New Roman" w:hAnsi="Times New Roman" w:cs="Times New Roman"/>
          <w:sz w:val="28"/>
          <w:szCs w:val="28"/>
          <w:lang w:val="kk-KZ"/>
        </w:rPr>
        <w:t>1</w:t>
      </w:r>
      <w:r w:rsidRPr="00632C35">
        <w:rPr>
          <w:rFonts w:ascii="Cambria Math" w:hAnsi="Cambria Math" w:cs="Cambria Math"/>
          <w:sz w:val="28"/>
          <w:szCs w:val="28"/>
          <w:lang w:val="kk-KZ"/>
        </w:rPr>
        <w:t>∪</w:t>
      </w:r>
      <w:r w:rsidRPr="00632C35">
        <w:rPr>
          <w:rFonts w:ascii="Times New Roman" w:hAnsi="Times New Roman" w:cs="Times New Roman"/>
          <w:iCs/>
          <w:sz w:val="28"/>
          <w:szCs w:val="28"/>
          <w:lang w:val="kk-KZ"/>
        </w:rPr>
        <w:t>T</w:t>
      </w:r>
      <w:r w:rsidRPr="00632C35">
        <w:rPr>
          <w:rFonts w:ascii="Times New Roman" w:hAnsi="Times New Roman" w:cs="Times New Roman"/>
          <w:sz w:val="28"/>
          <w:szCs w:val="28"/>
          <w:lang w:val="kk-KZ"/>
        </w:rPr>
        <w:t>2)=</w:t>
      </w:r>
      <w:r w:rsidRPr="00632C35">
        <w:rPr>
          <w:rFonts w:ascii="Times New Roman" w:hAnsi="Times New Roman" w:cs="Times New Roman"/>
          <w:iCs/>
          <w:sz w:val="28"/>
          <w:szCs w:val="28"/>
          <w:lang w:val="kk-KZ"/>
        </w:rPr>
        <w:t>v</w:t>
      </w:r>
      <w:r w:rsidRPr="00632C35">
        <w:rPr>
          <w:rFonts w:ascii="Times New Roman" w:hAnsi="Times New Roman" w:cs="Times New Roman"/>
          <w:sz w:val="28"/>
          <w:szCs w:val="28"/>
          <w:lang w:val="kk-KZ"/>
        </w:rPr>
        <w:t>(</w:t>
      </w:r>
      <w:r w:rsidRPr="00632C35">
        <w:rPr>
          <w:rFonts w:ascii="Times New Roman" w:hAnsi="Times New Roman" w:cs="Times New Roman"/>
          <w:iCs/>
          <w:sz w:val="28"/>
          <w:szCs w:val="28"/>
          <w:lang w:val="kk-KZ"/>
        </w:rPr>
        <w:t>N</w:t>
      </w:r>
      <w:r w:rsidRPr="00632C35">
        <w:rPr>
          <w:rFonts w:ascii="Times New Roman" w:hAnsi="Times New Roman" w:cs="Times New Roman"/>
          <w:sz w:val="28"/>
          <w:szCs w:val="28"/>
          <w:lang w:val="kk-KZ"/>
        </w:rPr>
        <w:t>),</w:t>
      </w:r>
    </w:p>
    <w:p w:rsidR="00984420" w:rsidRPr="00632C35" w:rsidRDefault="00984420" w:rsidP="00984420">
      <w:pPr>
        <w:spacing w:after="0" w:line="240" w:lineRule="auto"/>
        <w:ind w:firstLine="709"/>
        <w:jc w:val="center"/>
        <w:rPr>
          <w:rFonts w:ascii="Times New Roman" w:hAnsi="Times New Roman" w:cs="Times New Roman"/>
          <w:sz w:val="28"/>
          <w:szCs w:val="28"/>
          <w:lang w:val="kk-KZ"/>
        </w:rPr>
      </w:pPr>
      <w:r w:rsidRPr="00632C35">
        <w:rPr>
          <w:rFonts w:ascii="Times New Roman" w:hAnsi="Times New Roman" w:cs="Times New Roman"/>
          <w:sz w:val="28"/>
          <w:szCs w:val="28"/>
          <w:lang w:val="kk-KZ"/>
        </w:rPr>
        <w:t>1200+3800=5000&lt;6000;</w:t>
      </w:r>
    </w:p>
    <w:p w:rsidR="00984420" w:rsidRPr="00632C35" w:rsidRDefault="00984420" w:rsidP="00984420">
      <w:pPr>
        <w:spacing w:after="0" w:line="240" w:lineRule="auto"/>
        <w:ind w:firstLine="709"/>
        <w:jc w:val="center"/>
        <w:rPr>
          <w:rFonts w:ascii="Times New Roman" w:hAnsi="Times New Roman" w:cs="Times New Roman"/>
          <w:sz w:val="28"/>
          <w:szCs w:val="28"/>
          <w:lang w:val="kk-KZ"/>
        </w:rPr>
      </w:pPr>
      <w:r w:rsidRPr="00632C35">
        <w:rPr>
          <w:rFonts w:ascii="Times New Roman" w:hAnsi="Times New Roman" w:cs="Times New Roman"/>
          <w:iCs/>
          <w:sz w:val="28"/>
          <w:szCs w:val="28"/>
          <w:lang w:val="kk-KZ"/>
        </w:rPr>
        <w:t>v</w:t>
      </w:r>
      <w:r w:rsidRPr="00632C35">
        <w:rPr>
          <w:rFonts w:ascii="Times New Roman" w:hAnsi="Times New Roman" w:cs="Times New Roman"/>
          <w:sz w:val="28"/>
          <w:szCs w:val="28"/>
          <w:lang w:val="kk-KZ"/>
        </w:rPr>
        <w:t>(</w:t>
      </w:r>
      <w:r w:rsidRPr="00632C35">
        <w:rPr>
          <w:rFonts w:ascii="Times New Roman" w:hAnsi="Times New Roman" w:cs="Times New Roman"/>
          <w:iCs/>
          <w:sz w:val="28"/>
          <w:szCs w:val="28"/>
          <w:lang w:val="kk-KZ"/>
        </w:rPr>
        <w:t>T</w:t>
      </w:r>
      <w:r w:rsidRPr="00632C35">
        <w:rPr>
          <w:rFonts w:ascii="Times New Roman" w:hAnsi="Times New Roman" w:cs="Times New Roman"/>
          <w:sz w:val="28"/>
          <w:szCs w:val="28"/>
          <w:lang w:val="kk-KZ"/>
        </w:rPr>
        <w:t>{2})+</w:t>
      </w:r>
      <w:r w:rsidRPr="00632C35">
        <w:rPr>
          <w:rFonts w:ascii="Times New Roman" w:hAnsi="Times New Roman" w:cs="Times New Roman"/>
          <w:iCs/>
          <w:sz w:val="28"/>
          <w:szCs w:val="28"/>
          <w:lang w:val="kk-KZ"/>
        </w:rPr>
        <w:t>v</w:t>
      </w:r>
      <w:r w:rsidRPr="00632C35">
        <w:rPr>
          <w:rFonts w:ascii="Times New Roman" w:hAnsi="Times New Roman" w:cs="Times New Roman"/>
          <w:sz w:val="28"/>
          <w:szCs w:val="28"/>
          <w:lang w:val="kk-KZ"/>
        </w:rPr>
        <w:t>(</w:t>
      </w:r>
      <w:r w:rsidRPr="00632C35">
        <w:rPr>
          <w:rFonts w:ascii="Times New Roman" w:hAnsi="Times New Roman" w:cs="Times New Roman"/>
          <w:iCs/>
          <w:sz w:val="28"/>
          <w:szCs w:val="28"/>
          <w:lang w:val="kk-KZ"/>
        </w:rPr>
        <w:t>T</w:t>
      </w:r>
      <w:r w:rsidRPr="00632C35">
        <w:rPr>
          <w:rFonts w:ascii="Times New Roman" w:hAnsi="Times New Roman" w:cs="Times New Roman"/>
          <w:sz w:val="28"/>
          <w:szCs w:val="28"/>
          <w:lang w:val="kk-KZ"/>
        </w:rPr>
        <w:t>{1,3})&lt;</w:t>
      </w:r>
      <w:r w:rsidRPr="00632C35">
        <w:rPr>
          <w:rFonts w:ascii="Times New Roman" w:hAnsi="Times New Roman" w:cs="Times New Roman"/>
          <w:iCs/>
          <w:sz w:val="28"/>
          <w:szCs w:val="28"/>
          <w:lang w:val="kk-KZ"/>
        </w:rPr>
        <w:t>v</w:t>
      </w:r>
      <w:r w:rsidRPr="00632C35">
        <w:rPr>
          <w:rFonts w:ascii="Times New Roman" w:hAnsi="Times New Roman" w:cs="Times New Roman"/>
          <w:sz w:val="28"/>
          <w:szCs w:val="28"/>
          <w:lang w:val="kk-KZ"/>
        </w:rPr>
        <w:t>(</w:t>
      </w:r>
      <w:r w:rsidRPr="00632C35">
        <w:rPr>
          <w:rFonts w:ascii="Times New Roman" w:hAnsi="Times New Roman" w:cs="Times New Roman"/>
          <w:iCs/>
          <w:sz w:val="28"/>
          <w:szCs w:val="28"/>
          <w:lang w:val="kk-KZ"/>
        </w:rPr>
        <w:t>T</w:t>
      </w:r>
      <w:r w:rsidRPr="00632C35">
        <w:rPr>
          <w:rFonts w:ascii="Times New Roman" w:hAnsi="Times New Roman" w:cs="Times New Roman"/>
          <w:sz w:val="28"/>
          <w:szCs w:val="28"/>
          <w:lang w:val="kk-KZ"/>
        </w:rPr>
        <w:t>1</w:t>
      </w:r>
      <w:r w:rsidRPr="00632C35">
        <w:rPr>
          <w:rFonts w:ascii="Cambria Math" w:hAnsi="Cambria Math" w:cs="Cambria Math"/>
          <w:sz w:val="28"/>
          <w:szCs w:val="28"/>
          <w:lang w:val="kk-KZ"/>
        </w:rPr>
        <w:t>∪</w:t>
      </w:r>
      <w:r w:rsidRPr="00632C35">
        <w:rPr>
          <w:rFonts w:ascii="Times New Roman" w:hAnsi="Times New Roman" w:cs="Times New Roman"/>
          <w:iCs/>
          <w:sz w:val="28"/>
          <w:szCs w:val="28"/>
          <w:lang w:val="kk-KZ"/>
        </w:rPr>
        <w:t>T</w:t>
      </w:r>
      <w:r w:rsidRPr="00632C35">
        <w:rPr>
          <w:rFonts w:ascii="Times New Roman" w:hAnsi="Times New Roman" w:cs="Times New Roman"/>
          <w:sz w:val="28"/>
          <w:szCs w:val="28"/>
          <w:lang w:val="kk-KZ"/>
        </w:rPr>
        <w:t>2)=</w:t>
      </w:r>
      <w:r w:rsidRPr="00632C35">
        <w:rPr>
          <w:rFonts w:ascii="Times New Roman" w:hAnsi="Times New Roman" w:cs="Times New Roman"/>
          <w:iCs/>
          <w:sz w:val="28"/>
          <w:szCs w:val="28"/>
          <w:lang w:val="kk-KZ"/>
        </w:rPr>
        <w:t>v</w:t>
      </w:r>
      <w:r w:rsidRPr="00632C35">
        <w:rPr>
          <w:rFonts w:ascii="Times New Roman" w:hAnsi="Times New Roman" w:cs="Times New Roman"/>
          <w:sz w:val="28"/>
          <w:szCs w:val="28"/>
          <w:lang w:val="kk-KZ"/>
        </w:rPr>
        <w:t>(</w:t>
      </w:r>
      <w:r w:rsidRPr="00632C35">
        <w:rPr>
          <w:rFonts w:ascii="Times New Roman" w:hAnsi="Times New Roman" w:cs="Times New Roman"/>
          <w:iCs/>
          <w:sz w:val="28"/>
          <w:szCs w:val="28"/>
          <w:lang w:val="kk-KZ"/>
        </w:rPr>
        <w:t>N</w:t>
      </w:r>
      <w:r w:rsidRPr="00632C35">
        <w:rPr>
          <w:rFonts w:ascii="Times New Roman" w:hAnsi="Times New Roman" w:cs="Times New Roman"/>
          <w:sz w:val="28"/>
          <w:szCs w:val="28"/>
          <w:lang w:val="kk-KZ"/>
        </w:rPr>
        <w:t>),</w:t>
      </w:r>
    </w:p>
    <w:p w:rsidR="00984420" w:rsidRPr="00632C35" w:rsidRDefault="00984420" w:rsidP="00984420">
      <w:pPr>
        <w:spacing w:after="0" w:line="240" w:lineRule="auto"/>
        <w:ind w:firstLine="709"/>
        <w:jc w:val="center"/>
        <w:rPr>
          <w:rFonts w:ascii="Times New Roman" w:hAnsi="Times New Roman" w:cs="Times New Roman"/>
          <w:sz w:val="28"/>
          <w:szCs w:val="28"/>
          <w:lang w:val="kk-KZ"/>
        </w:rPr>
      </w:pPr>
      <w:r w:rsidRPr="00632C35">
        <w:rPr>
          <w:rFonts w:ascii="Times New Roman" w:hAnsi="Times New Roman" w:cs="Times New Roman"/>
          <w:sz w:val="28"/>
          <w:szCs w:val="28"/>
          <w:lang w:val="kk-KZ"/>
        </w:rPr>
        <w:t>1300+3600=4900&lt;6000;</w:t>
      </w:r>
    </w:p>
    <w:p w:rsidR="00984420" w:rsidRPr="00632C35" w:rsidRDefault="00984420" w:rsidP="00984420">
      <w:pPr>
        <w:spacing w:after="0" w:line="240" w:lineRule="auto"/>
        <w:ind w:firstLine="709"/>
        <w:jc w:val="center"/>
        <w:rPr>
          <w:rFonts w:ascii="Times New Roman" w:hAnsi="Times New Roman" w:cs="Times New Roman"/>
          <w:sz w:val="28"/>
          <w:szCs w:val="28"/>
          <w:lang w:val="kk-KZ"/>
        </w:rPr>
      </w:pPr>
      <w:r w:rsidRPr="00632C35">
        <w:rPr>
          <w:rFonts w:ascii="Times New Roman" w:hAnsi="Times New Roman" w:cs="Times New Roman"/>
          <w:iCs/>
          <w:sz w:val="28"/>
          <w:szCs w:val="28"/>
          <w:lang w:val="kk-KZ"/>
        </w:rPr>
        <w:t>v</w:t>
      </w:r>
      <w:r w:rsidRPr="00632C35">
        <w:rPr>
          <w:rFonts w:ascii="Times New Roman" w:hAnsi="Times New Roman" w:cs="Times New Roman"/>
          <w:sz w:val="28"/>
          <w:szCs w:val="28"/>
          <w:lang w:val="kk-KZ"/>
        </w:rPr>
        <w:t>(</w:t>
      </w:r>
      <w:r w:rsidRPr="00632C35">
        <w:rPr>
          <w:rFonts w:ascii="Times New Roman" w:hAnsi="Times New Roman" w:cs="Times New Roman"/>
          <w:iCs/>
          <w:sz w:val="28"/>
          <w:szCs w:val="28"/>
          <w:lang w:val="kk-KZ"/>
        </w:rPr>
        <w:t>T</w:t>
      </w:r>
      <w:r w:rsidRPr="00632C35">
        <w:rPr>
          <w:rFonts w:ascii="Times New Roman" w:hAnsi="Times New Roman" w:cs="Times New Roman"/>
          <w:sz w:val="28"/>
          <w:szCs w:val="28"/>
          <w:lang w:val="kk-KZ"/>
        </w:rPr>
        <w:t>{3})+</w:t>
      </w:r>
      <w:r w:rsidRPr="00632C35">
        <w:rPr>
          <w:rFonts w:ascii="Times New Roman" w:hAnsi="Times New Roman" w:cs="Times New Roman"/>
          <w:iCs/>
          <w:sz w:val="28"/>
          <w:szCs w:val="28"/>
          <w:lang w:val="kk-KZ"/>
        </w:rPr>
        <w:t>v</w:t>
      </w:r>
      <w:r w:rsidRPr="00632C35">
        <w:rPr>
          <w:rFonts w:ascii="Times New Roman" w:hAnsi="Times New Roman" w:cs="Times New Roman"/>
          <w:sz w:val="28"/>
          <w:szCs w:val="28"/>
          <w:lang w:val="kk-KZ"/>
        </w:rPr>
        <w:t>(</w:t>
      </w:r>
      <w:r w:rsidRPr="00632C35">
        <w:rPr>
          <w:rFonts w:ascii="Times New Roman" w:hAnsi="Times New Roman" w:cs="Times New Roman"/>
          <w:iCs/>
          <w:sz w:val="28"/>
          <w:szCs w:val="28"/>
          <w:lang w:val="kk-KZ"/>
        </w:rPr>
        <w:t>T</w:t>
      </w:r>
      <w:r w:rsidRPr="00632C35">
        <w:rPr>
          <w:rFonts w:ascii="Times New Roman" w:hAnsi="Times New Roman" w:cs="Times New Roman"/>
          <w:sz w:val="28"/>
          <w:szCs w:val="28"/>
          <w:lang w:val="kk-KZ"/>
        </w:rPr>
        <w:t>{1,2})&lt;</w:t>
      </w:r>
      <w:r w:rsidRPr="00632C35">
        <w:rPr>
          <w:rFonts w:ascii="Times New Roman" w:hAnsi="Times New Roman" w:cs="Times New Roman"/>
          <w:iCs/>
          <w:sz w:val="28"/>
          <w:szCs w:val="28"/>
          <w:lang w:val="kk-KZ"/>
        </w:rPr>
        <w:t>v</w:t>
      </w:r>
      <w:r w:rsidRPr="00632C35">
        <w:rPr>
          <w:rFonts w:ascii="Times New Roman" w:hAnsi="Times New Roman" w:cs="Times New Roman"/>
          <w:sz w:val="28"/>
          <w:szCs w:val="28"/>
          <w:lang w:val="kk-KZ"/>
        </w:rPr>
        <w:t>(</w:t>
      </w:r>
      <w:r w:rsidRPr="00632C35">
        <w:rPr>
          <w:rFonts w:ascii="Times New Roman" w:hAnsi="Times New Roman" w:cs="Times New Roman"/>
          <w:iCs/>
          <w:sz w:val="28"/>
          <w:szCs w:val="28"/>
          <w:lang w:val="kk-KZ"/>
        </w:rPr>
        <w:t>T</w:t>
      </w:r>
      <w:r w:rsidRPr="00632C35">
        <w:rPr>
          <w:rFonts w:ascii="Times New Roman" w:hAnsi="Times New Roman" w:cs="Times New Roman"/>
          <w:sz w:val="28"/>
          <w:szCs w:val="28"/>
          <w:lang w:val="kk-KZ"/>
        </w:rPr>
        <w:t>1</w:t>
      </w:r>
      <w:r w:rsidRPr="00632C35">
        <w:rPr>
          <w:rFonts w:ascii="Cambria Math" w:hAnsi="Cambria Math" w:cs="Cambria Math"/>
          <w:sz w:val="28"/>
          <w:szCs w:val="28"/>
          <w:lang w:val="kk-KZ"/>
        </w:rPr>
        <w:t>∪</w:t>
      </w:r>
      <w:r w:rsidRPr="00632C35">
        <w:rPr>
          <w:rFonts w:ascii="Times New Roman" w:hAnsi="Times New Roman" w:cs="Times New Roman"/>
          <w:iCs/>
          <w:sz w:val="28"/>
          <w:szCs w:val="28"/>
          <w:lang w:val="kk-KZ"/>
        </w:rPr>
        <w:t>T</w:t>
      </w:r>
      <w:r w:rsidRPr="00632C35">
        <w:rPr>
          <w:rFonts w:ascii="Times New Roman" w:hAnsi="Times New Roman" w:cs="Times New Roman"/>
          <w:sz w:val="28"/>
          <w:szCs w:val="28"/>
          <w:lang w:val="kk-KZ"/>
        </w:rPr>
        <w:t>2)=</w:t>
      </w:r>
      <w:r w:rsidRPr="00632C35">
        <w:rPr>
          <w:rFonts w:ascii="Times New Roman" w:hAnsi="Times New Roman" w:cs="Times New Roman"/>
          <w:iCs/>
          <w:sz w:val="28"/>
          <w:szCs w:val="28"/>
          <w:lang w:val="kk-KZ"/>
        </w:rPr>
        <w:t>v</w:t>
      </w:r>
      <w:r w:rsidRPr="00632C35">
        <w:rPr>
          <w:rFonts w:ascii="Times New Roman" w:hAnsi="Times New Roman" w:cs="Times New Roman"/>
          <w:sz w:val="28"/>
          <w:szCs w:val="28"/>
          <w:lang w:val="kk-KZ"/>
        </w:rPr>
        <w:t>(</w:t>
      </w:r>
      <w:r w:rsidRPr="00632C35">
        <w:rPr>
          <w:rFonts w:ascii="Times New Roman" w:hAnsi="Times New Roman" w:cs="Times New Roman"/>
          <w:iCs/>
          <w:sz w:val="28"/>
          <w:szCs w:val="28"/>
          <w:lang w:val="kk-KZ"/>
        </w:rPr>
        <w:t>N</w:t>
      </w:r>
      <w:r w:rsidRPr="00632C35">
        <w:rPr>
          <w:rFonts w:ascii="Times New Roman" w:hAnsi="Times New Roman" w:cs="Times New Roman"/>
          <w:sz w:val="28"/>
          <w:szCs w:val="28"/>
          <w:lang w:val="kk-KZ"/>
        </w:rPr>
        <w:t>),</w:t>
      </w:r>
    </w:p>
    <w:p w:rsidR="00984420" w:rsidRPr="00632C35" w:rsidRDefault="00984420" w:rsidP="00984420">
      <w:pPr>
        <w:spacing w:after="0" w:line="240" w:lineRule="auto"/>
        <w:ind w:firstLine="709"/>
        <w:jc w:val="center"/>
        <w:rPr>
          <w:rFonts w:ascii="Times New Roman" w:hAnsi="Times New Roman" w:cs="Times New Roman"/>
          <w:sz w:val="28"/>
          <w:szCs w:val="28"/>
          <w:lang w:val="kk-KZ"/>
        </w:rPr>
      </w:pPr>
      <w:r w:rsidRPr="00632C35">
        <w:rPr>
          <w:rFonts w:ascii="Times New Roman" w:hAnsi="Times New Roman" w:cs="Times New Roman"/>
          <w:sz w:val="28"/>
          <w:szCs w:val="28"/>
          <w:lang w:val="kk-KZ"/>
        </w:rPr>
        <w:t>1500+3000=4500&lt;6000.</w:t>
      </w:r>
    </w:p>
    <w:p w:rsidR="00984420" w:rsidRPr="00632C35" w:rsidRDefault="00984420" w:rsidP="00984420">
      <w:pPr>
        <w:spacing w:after="0" w:line="240" w:lineRule="auto"/>
        <w:ind w:firstLine="709"/>
        <w:jc w:val="both"/>
        <w:rPr>
          <w:rFonts w:ascii="Times New Roman" w:hAnsi="Times New Roman" w:cs="Times New Roman"/>
          <w:sz w:val="28"/>
          <w:szCs w:val="28"/>
          <w:lang w:val="kk-KZ"/>
        </w:rPr>
      </w:pPr>
      <w:r w:rsidRPr="00632C35">
        <w:rPr>
          <w:rFonts w:ascii="Times New Roman" w:hAnsi="Times New Roman" w:cs="Times New Roman"/>
          <w:sz w:val="28"/>
          <w:szCs w:val="28"/>
          <w:lang w:val="kk-KZ"/>
        </w:rPr>
        <w:t>Қарастырылған теңсіздіктердің әрқайсысы орындалатындықтан, біздің ойынның тән функциясы өте қарапайым. Осылайша, n адамның коалициялық (кооперативті) ойыны үшін ойындар теориясының гипотезасы бойынша, ойыншыларға өз еңбекақыларын көбейту үшін коалицияларға бірігу тиімді.</w:t>
      </w:r>
    </w:p>
    <w:p w:rsidR="00984420" w:rsidRPr="00632C35" w:rsidRDefault="00984420" w:rsidP="00984420">
      <w:pPr>
        <w:spacing w:after="0" w:line="240" w:lineRule="auto"/>
        <w:ind w:firstLine="709"/>
        <w:jc w:val="both"/>
        <w:rPr>
          <w:rFonts w:ascii="Times New Roman" w:hAnsi="Times New Roman" w:cs="Times New Roman"/>
          <w:sz w:val="28"/>
          <w:szCs w:val="28"/>
          <w:lang w:val="kk-KZ"/>
        </w:rPr>
      </w:pPr>
      <w:r w:rsidRPr="00632C35">
        <w:rPr>
          <w:rFonts w:ascii="Times New Roman" w:hAnsi="Times New Roman" w:cs="Times New Roman"/>
          <w:sz w:val="28"/>
          <w:szCs w:val="28"/>
          <w:lang w:val="kk-KZ"/>
        </w:rPr>
        <w:t>Қорыта келгенде, ойындар теориясын пән ретінде жоғарғы оқу орындарында оқыту арқылы студенттерді жүйелі шешім қабылдауға, логикалық ойлауын дамытуға, тиімді стратегияларды анықтап, оңтайлы шешім шығару дағдыларын қалыптасады. Ойын теориясы өзінің сипаттамаларына байланысты жекелеген адамдардың мінез-құлқынан бастап, мемлекеттердің геосаяси шешімдерін қабылдауға дейінгі кез-келген масштабтағы стратегияларды әзірлеуге арналған ғылыми негіз ретінде пайдалы. Ойындар теориясын оқытудың негізгі маңызы:</w:t>
      </w:r>
    </w:p>
    <w:p w:rsidR="00984420" w:rsidRPr="00632C35" w:rsidRDefault="00984420" w:rsidP="00984420">
      <w:pPr>
        <w:spacing w:after="0" w:line="240" w:lineRule="auto"/>
        <w:ind w:firstLine="709"/>
        <w:jc w:val="both"/>
        <w:rPr>
          <w:rFonts w:ascii="Times New Roman" w:hAnsi="Times New Roman" w:cs="Times New Roman"/>
          <w:sz w:val="28"/>
          <w:szCs w:val="28"/>
          <w:lang w:val="kk-KZ"/>
        </w:rPr>
      </w:pPr>
      <w:r w:rsidRPr="00632C35">
        <w:rPr>
          <w:rFonts w:ascii="Times New Roman" w:hAnsi="Times New Roman" w:cs="Times New Roman"/>
          <w:i/>
          <w:sz w:val="28"/>
          <w:szCs w:val="28"/>
          <w:lang w:val="kk-KZ"/>
        </w:rPr>
        <w:t>Маңызды шешімдер.</w:t>
      </w:r>
      <w:r w:rsidRPr="00632C35">
        <w:rPr>
          <w:rFonts w:ascii="Times New Roman" w:hAnsi="Times New Roman" w:cs="Times New Roman"/>
          <w:sz w:val="28"/>
          <w:szCs w:val="28"/>
          <w:lang w:val="kk-KZ"/>
        </w:rPr>
        <w:t xml:space="preserve"> Біздің өмірімізде көп нәрсені өзгерте алатын өте мұқият таңдауды қажет ететін жағдайлар бар. Мұндай жағдайларда ойын теориясы өте маңызды және қажет.</w:t>
      </w:r>
    </w:p>
    <w:p w:rsidR="00984420" w:rsidRPr="00632C35" w:rsidRDefault="00984420" w:rsidP="00984420">
      <w:pPr>
        <w:spacing w:after="0" w:line="240" w:lineRule="auto"/>
        <w:ind w:firstLine="709"/>
        <w:jc w:val="both"/>
        <w:rPr>
          <w:rFonts w:ascii="Times New Roman" w:hAnsi="Times New Roman" w:cs="Times New Roman"/>
          <w:sz w:val="28"/>
          <w:szCs w:val="28"/>
          <w:lang w:val="kk-KZ"/>
        </w:rPr>
      </w:pPr>
      <w:r w:rsidRPr="00632C35">
        <w:rPr>
          <w:rFonts w:ascii="Times New Roman" w:hAnsi="Times New Roman" w:cs="Times New Roman"/>
          <w:i/>
          <w:sz w:val="28"/>
          <w:szCs w:val="28"/>
          <w:lang w:val="kk-KZ"/>
        </w:rPr>
        <w:t>Логикалық ойлау,</w:t>
      </w:r>
      <w:r w:rsidRPr="00632C35">
        <w:rPr>
          <w:rFonts w:ascii="Times New Roman" w:hAnsi="Times New Roman" w:cs="Times New Roman"/>
          <w:sz w:val="28"/>
          <w:szCs w:val="28"/>
          <w:lang w:val="kk-KZ"/>
        </w:rPr>
        <w:t xml:space="preserve"> бір қадам алға ойлау қабілеті. Ойын теориясы біздің түйсігіміздің кейде дұрыс емес екенін көрсетеді. Ол бізге логикалық ойлауды үйрете алады және тіпті ең айқын жағдайларды тексере алады. Сонымен қатар, ойын теориясы сізге ұзақ мерзімді ойлауға және егжей -тегжейлі есепке алуға үйрете алады. </w:t>
      </w:r>
    </w:p>
    <w:p w:rsidR="00984420" w:rsidRPr="00632C35" w:rsidRDefault="00984420" w:rsidP="00984420">
      <w:pPr>
        <w:spacing w:after="0" w:line="240" w:lineRule="auto"/>
        <w:ind w:firstLine="709"/>
        <w:jc w:val="both"/>
        <w:rPr>
          <w:rFonts w:ascii="Times New Roman" w:hAnsi="Times New Roman" w:cs="Times New Roman"/>
          <w:sz w:val="28"/>
          <w:szCs w:val="28"/>
          <w:lang w:val="kk-KZ"/>
        </w:rPr>
      </w:pPr>
      <w:r w:rsidRPr="00632C35">
        <w:rPr>
          <w:rFonts w:ascii="Times New Roman" w:hAnsi="Times New Roman" w:cs="Times New Roman"/>
          <w:i/>
          <w:sz w:val="28"/>
          <w:szCs w:val="28"/>
          <w:lang w:val="kk-KZ"/>
        </w:rPr>
        <w:t>Студенттердің ой-өрісін кеңейту.</w:t>
      </w:r>
      <w:r w:rsidRPr="00632C35">
        <w:rPr>
          <w:rFonts w:ascii="Times New Roman" w:hAnsi="Times New Roman" w:cs="Times New Roman"/>
          <w:sz w:val="28"/>
          <w:szCs w:val="28"/>
          <w:lang w:val="kk-KZ"/>
        </w:rPr>
        <w:t xml:space="preserve"> Ойындар теориясы қызықты және пән ретінде студенттердің көкжиегін кеңейтеді. Кез келген білім пайдалы, ал көп қырлы білім өте пайдалы. </w:t>
      </w:r>
    </w:p>
    <w:p w:rsidR="00984420" w:rsidRPr="00632C35" w:rsidRDefault="00984420" w:rsidP="00984420">
      <w:pPr>
        <w:spacing w:after="0" w:line="240" w:lineRule="auto"/>
        <w:ind w:firstLine="709"/>
        <w:jc w:val="both"/>
        <w:rPr>
          <w:rFonts w:ascii="Times New Roman" w:hAnsi="Times New Roman" w:cs="Times New Roman"/>
          <w:sz w:val="28"/>
          <w:szCs w:val="28"/>
          <w:lang w:val="kk-KZ"/>
        </w:rPr>
      </w:pPr>
    </w:p>
    <w:p w:rsidR="00984420" w:rsidRPr="00632C35" w:rsidRDefault="00984420" w:rsidP="00984420">
      <w:pPr>
        <w:spacing w:after="0" w:line="240" w:lineRule="auto"/>
        <w:ind w:firstLine="709"/>
        <w:jc w:val="center"/>
        <w:rPr>
          <w:rFonts w:ascii="Times New Roman" w:hAnsi="Times New Roman" w:cs="Times New Roman"/>
          <w:b/>
          <w:sz w:val="28"/>
          <w:lang w:val="kk-KZ"/>
        </w:rPr>
      </w:pPr>
      <w:r w:rsidRPr="00632C35">
        <w:rPr>
          <w:rFonts w:ascii="Times New Roman" w:hAnsi="Times New Roman" w:cs="Times New Roman"/>
          <w:b/>
          <w:sz w:val="28"/>
          <w:lang w:val="kk-KZ"/>
        </w:rPr>
        <w:t>Әдебиеттер</w:t>
      </w:r>
    </w:p>
    <w:p w:rsidR="00984420" w:rsidRPr="00632C35" w:rsidRDefault="00984420" w:rsidP="00984420">
      <w:pPr>
        <w:spacing w:after="0" w:line="240" w:lineRule="auto"/>
        <w:ind w:firstLine="709"/>
        <w:jc w:val="both"/>
        <w:rPr>
          <w:rFonts w:ascii="Times New Roman" w:hAnsi="Times New Roman" w:cs="Times New Roman"/>
          <w:sz w:val="24"/>
          <w:szCs w:val="24"/>
        </w:rPr>
      </w:pPr>
      <w:r w:rsidRPr="00632C35">
        <w:rPr>
          <w:rFonts w:ascii="Times New Roman" w:hAnsi="Times New Roman" w:cs="Times New Roman"/>
          <w:sz w:val="24"/>
          <w:szCs w:val="24"/>
          <w:lang w:val="kk-KZ"/>
        </w:rPr>
        <w:t xml:space="preserve">1. </w:t>
      </w:r>
      <w:r w:rsidRPr="00632C35">
        <w:rPr>
          <w:rFonts w:ascii="Times New Roman" w:hAnsi="Times New Roman" w:cs="Times New Roman"/>
          <w:sz w:val="24"/>
          <w:szCs w:val="24"/>
        </w:rPr>
        <w:t>Беляева А. А., Печерский С.Л. Теория игр для экономистов. - СПб</w:t>
      </w:r>
      <w:proofErr w:type="gramStart"/>
      <w:r w:rsidRPr="00632C35">
        <w:rPr>
          <w:rFonts w:ascii="Times New Roman" w:hAnsi="Times New Roman" w:cs="Times New Roman"/>
          <w:sz w:val="24"/>
          <w:szCs w:val="24"/>
        </w:rPr>
        <w:t xml:space="preserve">.: </w:t>
      </w:r>
      <w:proofErr w:type="gramEnd"/>
      <w:r w:rsidRPr="00632C35">
        <w:rPr>
          <w:rFonts w:ascii="Times New Roman" w:hAnsi="Times New Roman" w:cs="Times New Roman"/>
          <w:sz w:val="24"/>
          <w:szCs w:val="24"/>
        </w:rPr>
        <w:t>Издательство ЕУСПб, 2001.</w:t>
      </w:r>
    </w:p>
    <w:p w:rsidR="00984420" w:rsidRPr="00632C35" w:rsidRDefault="00984420" w:rsidP="00984420">
      <w:pPr>
        <w:spacing w:after="0" w:line="240" w:lineRule="auto"/>
        <w:ind w:firstLine="709"/>
        <w:jc w:val="both"/>
        <w:rPr>
          <w:rFonts w:ascii="Times New Roman" w:hAnsi="Times New Roman" w:cs="Times New Roman"/>
          <w:sz w:val="24"/>
          <w:szCs w:val="24"/>
          <w:lang w:val="kk-KZ"/>
        </w:rPr>
      </w:pPr>
      <w:r w:rsidRPr="00632C35">
        <w:rPr>
          <w:rFonts w:ascii="Times New Roman" w:hAnsi="Times New Roman" w:cs="Times New Roman"/>
          <w:sz w:val="24"/>
          <w:szCs w:val="24"/>
          <w:lang w:val="kk-KZ"/>
        </w:rPr>
        <w:t xml:space="preserve">2. Seitmuratov A., Taimuratova L. Conditions of extreme stress state// News of the National Academy of Sciences of the Republic of Kazakhstan. Series of geology and technology sciences.Volume 5, Number 437 (2019), 202 – 206 </w:t>
      </w:r>
      <w:hyperlink r:id="rId7" w:history="1">
        <w:r w:rsidRPr="00632C35">
          <w:rPr>
            <w:rStyle w:val="a4"/>
            <w:rFonts w:ascii="Times New Roman" w:hAnsi="Times New Roman" w:cs="Times New Roman"/>
            <w:sz w:val="24"/>
            <w:szCs w:val="24"/>
            <w:lang w:val="kk-KZ"/>
          </w:rPr>
          <w:t>https://doi.org/10.32014/2019.2518-170X</w:t>
        </w:r>
      </w:hyperlink>
      <w:r w:rsidRPr="00632C35">
        <w:rPr>
          <w:rFonts w:ascii="Times New Roman" w:hAnsi="Times New Roman" w:cs="Times New Roman"/>
          <w:sz w:val="24"/>
          <w:szCs w:val="24"/>
          <w:lang w:val="kk-KZ"/>
        </w:rPr>
        <w:t>.</w:t>
      </w:r>
    </w:p>
    <w:p w:rsidR="00984420" w:rsidRPr="00632C35" w:rsidRDefault="00984420" w:rsidP="00984420">
      <w:pPr>
        <w:spacing w:after="0" w:line="240" w:lineRule="auto"/>
        <w:ind w:firstLine="709"/>
        <w:jc w:val="both"/>
        <w:rPr>
          <w:rFonts w:ascii="Times New Roman" w:hAnsi="Times New Roman" w:cs="Times New Roman"/>
          <w:bCs/>
          <w:sz w:val="24"/>
          <w:szCs w:val="24"/>
        </w:rPr>
      </w:pPr>
      <w:r w:rsidRPr="00632C35">
        <w:rPr>
          <w:rFonts w:ascii="Times New Roman" w:hAnsi="Times New Roman" w:cs="Times New Roman"/>
          <w:sz w:val="24"/>
          <w:szCs w:val="24"/>
          <w:lang w:val="kk-KZ"/>
        </w:rPr>
        <w:t xml:space="preserve">3. </w:t>
      </w:r>
      <w:r w:rsidRPr="00632C35">
        <w:rPr>
          <w:rFonts w:ascii="Times New Roman" w:hAnsi="Times New Roman" w:cs="Times New Roman"/>
          <w:bCs/>
          <w:sz w:val="24"/>
          <w:szCs w:val="24"/>
        </w:rPr>
        <w:t>Осборн М. Дж. Введение в теорию игр. – М.: Издательство БИНОМ, 2007</w:t>
      </w:r>
    </w:p>
    <w:p w:rsidR="00984420" w:rsidRPr="00632C35" w:rsidRDefault="00984420" w:rsidP="00984420">
      <w:pPr>
        <w:spacing w:after="0" w:line="240" w:lineRule="auto"/>
        <w:ind w:firstLine="709"/>
        <w:jc w:val="both"/>
        <w:rPr>
          <w:rFonts w:ascii="Times New Roman" w:hAnsi="Times New Roman" w:cs="Times New Roman"/>
          <w:sz w:val="24"/>
          <w:szCs w:val="24"/>
          <w:lang w:val="kk-KZ"/>
        </w:rPr>
      </w:pPr>
      <w:r w:rsidRPr="00632C35">
        <w:rPr>
          <w:rFonts w:ascii="Times New Roman" w:hAnsi="Times New Roman" w:cs="Times New Roman"/>
          <w:sz w:val="24"/>
          <w:szCs w:val="24"/>
          <w:lang w:val="kk-KZ"/>
        </w:rPr>
        <w:t>4. Камалова Г.Б. «Информационно – математическое моделирование». Алматы, 2004.</w:t>
      </w:r>
    </w:p>
    <w:p w:rsidR="00984420" w:rsidRPr="00632C35" w:rsidRDefault="00984420" w:rsidP="00984420">
      <w:pPr>
        <w:spacing w:line="240" w:lineRule="auto"/>
        <w:rPr>
          <w:rFonts w:ascii="Times New Roman" w:hAnsi="Times New Roman" w:cs="Times New Roman"/>
          <w:sz w:val="28"/>
          <w:szCs w:val="28"/>
          <w:lang w:val="kk-KZ"/>
        </w:rPr>
      </w:pPr>
    </w:p>
    <w:p w:rsidR="00984420" w:rsidRPr="00632C35" w:rsidRDefault="00984420" w:rsidP="00984420">
      <w:pPr>
        <w:spacing w:after="0" w:line="240" w:lineRule="auto"/>
        <w:ind w:firstLine="709"/>
        <w:jc w:val="both"/>
        <w:rPr>
          <w:rFonts w:ascii="Times New Roman" w:hAnsi="Times New Roman" w:cs="Times New Roman"/>
          <w:b/>
          <w:sz w:val="28"/>
          <w:lang w:val="kk-KZ"/>
        </w:rPr>
      </w:pPr>
    </w:p>
    <w:p w:rsidR="005D0E6D" w:rsidRDefault="005D0E6D"/>
    <w:sectPr w:rsidR="005D0E6D" w:rsidSect="00B33A2A">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5E53B0"/>
    <w:multiLevelType w:val="hybridMultilevel"/>
    <w:tmpl w:val="91C4B5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49A7"/>
    <w:rsid w:val="005D0E6D"/>
    <w:rsid w:val="00984420"/>
    <w:rsid w:val="00F44FA3"/>
    <w:rsid w:val="00FC49A7"/>
    <w:rsid w:val="00FF47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442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84420"/>
    <w:pPr>
      <w:ind w:left="720"/>
      <w:contextualSpacing/>
    </w:pPr>
  </w:style>
  <w:style w:type="character" w:styleId="a4">
    <w:name w:val="Hyperlink"/>
    <w:basedOn w:val="a0"/>
    <w:uiPriority w:val="99"/>
    <w:unhideWhenUsed/>
    <w:rsid w:val="00984420"/>
    <w:rPr>
      <w:color w:val="0000FF"/>
      <w:u w:val="single"/>
    </w:rPr>
  </w:style>
  <w:style w:type="paragraph" w:styleId="a5">
    <w:name w:val="Balloon Text"/>
    <w:basedOn w:val="a"/>
    <w:link w:val="a6"/>
    <w:uiPriority w:val="99"/>
    <w:semiHidden/>
    <w:unhideWhenUsed/>
    <w:rsid w:val="0098442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8442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442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84420"/>
    <w:pPr>
      <w:ind w:left="720"/>
      <w:contextualSpacing/>
    </w:pPr>
  </w:style>
  <w:style w:type="character" w:styleId="a4">
    <w:name w:val="Hyperlink"/>
    <w:basedOn w:val="a0"/>
    <w:uiPriority w:val="99"/>
    <w:unhideWhenUsed/>
    <w:rsid w:val="00984420"/>
    <w:rPr>
      <w:color w:val="0000FF"/>
      <w:u w:val="single"/>
    </w:rPr>
  </w:style>
  <w:style w:type="paragraph" w:styleId="a5">
    <w:name w:val="Balloon Text"/>
    <w:basedOn w:val="a"/>
    <w:link w:val="a6"/>
    <w:uiPriority w:val="99"/>
    <w:semiHidden/>
    <w:unhideWhenUsed/>
    <w:rsid w:val="0098442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8442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doi.org/10.32014/2019.2518-170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1439</Words>
  <Characters>8208</Characters>
  <Application>Microsoft Office Word</Application>
  <DocSecurity>0</DocSecurity>
  <Lines>68</Lines>
  <Paragraphs>19</Paragraphs>
  <ScaleCrop>false</ScaleCrop>
  <Company>Home</Company>
  <LinksUpToDate>false</LinksUpToDate>
  <CharactersWithSpaces>9628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Users</dc:creator>
  <cp:keywords/>
  <dc:description/>
  <cp:lastModifiedBy>Users</cp:lastModifiedBy>
  <cp:revision>3</cp:revision>
  <dcterms:created xsi:type="dcterms:W3CDTF">2023-04-19T17:40:00Z</dcterms:created>
  <dcterms:modified xsi:type="dcterms:W3CDTF">2023-04-19T17:43:00Z</dcterms:modified>
</cp:coreProperties>
</file>