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34"/>
        <w:tblW w:w="565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921"/>
        <w:gridCol w:w="586"/>
        <w:gridCol w:w="865"/>
        <w:gridCol w:w="2386"/>
        <w:gridCol w:w="1243"/>
        <w:gridCol w:w="1416"/>
        <w:gridCol w:w="1218"/>
      </w:tblGrid>
      <w:tr w:rsidR="00567BEE" w:rsidRPr="00567BEE" w14:paraId="7BF7124B" w14:textId="77777777" w:rsidTr="005966E8">
        <w:trPr>
          <w:cantSplit/>
          <w:trHeight w:val="472"/>
        </w:trPr>
        <w:tc>
          <w:tcPr>
            <w:tcW w:w="1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B95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3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967" w14:textId="3A0E0155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Мұғалімнің аты-жөні:</w:t>
            </w:r>
            <w:r>
              <w:rPr>
                <w:rFonts w:ascii="Times New Roman" w:hAnsi="Times New Roman"/>
                <w:lang w:val="kk-KZ"/>
              </w:rPr>
              <w:t xml:space="preserve"> Тыныбаева Ельмира Аманжоловна</w:t>
            </w:r>
          </w:p>
        </w:tc>
      </w:tr>
      <w:tr w:rsidR="00567BEE" w:rsidRPr="00460ECE" w14:paraId="363B064F" w14:textId="77777777" w:rsidTr="00567BEE">
        <w:trPr>
          <w:cantSplit/>
          <w:trHeight w:val="412"/>
        </w:trPr>
        <w:tc>
          <w:tcPr>
            <w:tcW w:w="1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D71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Сынып: 6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E2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Қатысқандар саны:</w:t>
            </w:r>
          </w:p>
          <w:p w14:paraId="56EF044A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2F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Қатыспағандар саны:</w:t>
            </w:r>
          </w:p>
        </w:tc>
      </w:tr>
      <w:tr w:rsidR="00567BEE" w:rsidRPr="00B07B80" w14:paraId="1E88B880" w14:textId="77777777" w:rsidTr="005966E8">
        <w:trPr>
          <w:cantSplit/>
          <w:trHeight w:val="41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E5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>Сабақ тақырыбы</w:t>
            </w:r>
          </w:p>
        </w:tc>
        <w:tc>
          <w:tcPr>
            <w:tcW w:w="3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1BD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>Анимация. Қозғалатын элементтер (ермексазды  анимация, көлеңкелі театр, саусақты және таяқшалы қуыршақтар).</w:t>
            </w:r>
          </w:p>
          <w:p w14:paraId="51F0D0D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lang w:val="kk-KZ"/>
              </w:rPr>
            </w:pPr>
            <w:r w:rsidRPr="00460ECE">
              <w:rPr>
                <w:rFonts w:ascii="Times New Roman" w:hAnsi="Times New Roman"/>
                <w:lang w:val="kk-KZ"/>
              </w:rPr>
              <w:tab/>
            </w:r>
          </w:p>
        </w:tc>
      </w:tr>
      <w:tr w:rsidR="00567BEE" w:rsidRPr="00B07B80" w14:paraId="608DC282" w14:textId="77777777" w:rsidTr="005966E8">
        <w:trPr>
          <w:cantSplit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BA8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EF8" w14:textId="77777777" w:rsidR="00567BEE" w:rsidRPr="00CC7F67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CC7F67">
              <w:rPr>
                <w:rFonts w:ascii="Times New Roman" w:hAnsi="Times New Roman"/>
                <w:sz w:val="20"/>
                <w:lang w:val="kk-KZ"/>
              </w:rPr>
              <w:t>6.1.2.1 Әлем және қазақ ұлттық мәдениетіндегі өнер, қолөнер мен дизайн туындыларының ерекшеліктері туралы білімі мен түсінігін көрсету.</w:t>
            </w:r>
          </w:p>
        </w:tc>
      </w:tr>
      <w:tr w:rsidR="00567BEE" w:rsidRPr="00B07B80" w14:paraId="0ECF24DA" w14:textId="77777777" w:rsidTr="005966E8">
        <w:trPr>
          <w:cantSplit/>
          <w:trHeight w:val="609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D14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>Сабақ мақсаттары</w:t>
            </w:r>
          </w:p>
        </w:tc>
        <w:tc>
          <w:tcPr>
            <w:tcW w:w="36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8A9" w14:textId="77777777" w:rsidR="00567BEE" w:rsidRPr="00CC7F67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 xml:space="preserve">Анимация өнерімен танысу; </w:t>
            </w:r>
          </w:p>
          <w:p w14:paraId="637807C6" w14:textId="77777777" w:rsidR="00567BEE" w:rsidRPr="00CC7F67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 xml:space="preserve">Қазақ мультипликация өнерінің қалыптасу тарихын қарастыру; </w:t>
            </w:r>
          </w:p>
        </w:tc>
      </w:tr>
      <w:tr w:rsidR="00567BEE" w:rsidRPr="00460ECE" w14:paraId="237C0340" w14:textId="77777777" w:rsidTr="005966E8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494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 xml:space="preserve">Сабақ барысы </w:t>
            </w:r>
          </w:p>
        </w:tc>
      </w:tr>
      <w:tr w:rsidR="00567BEE" w:rsidRPr="00460ECE" w14:paraId="25281A24" w14:textId="77777777" w:rsidTr="00567BEE">
        <w:trPr>
          <w:trHeight w:val="52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DC9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4"/>
                <w:lang w:val="kk-KZ"/>
              </w:rPr>
              <w:t xml:space="preserve">Сабақ кезеңдері 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96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 xml:space="preserve">Педагог іс-әрекет  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4F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 xml:space="preserve">Оқушы әректі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4E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20"/>
                <w:lang w:val="kk-KZ"/>
              </w:rPr>
              <w:t>бағалау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FF4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>ресурстар</w:t>
            </w:r>
          </w:p>
        </w:tc>
      </w:tr>
      <w:tr w:rsidR="00567BEE" w:rsidRPr="00460ECE" w14:paraId="2197248A" w14:textId="77777777" w:rsidTr="00567BEE">
        <w:trPr>
          <w:trHeight w:val="92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C5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 xml:space="preserve">Сабақтың басы </w:t>
            </w:r>
          </w:p>
          <w:p w14:paraId="4E38382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9B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>Оқушыларды бүгінгі сабақ тақырыбымен, оқу мақсаттары және сабақ мақсаттарымен таныстырыңыз. Сабақ соңында күтілетін нәтижеге назар аудару қажет.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53D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/>
              </w:rPr>
              <w:t xml:space="preserve">Динамикалық бейненің пайда болу тарихы туралы бейнебаян . </w:t>
            </w:r>
          </w:p>
          <w:p w14:paraId="4F07BF7C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/>
              </w:rPr>
              <w:t>Бейнефильмді тамашалай отыра, оқушылар мультфильмнің пайда болу тарихын, жылын, елін, алғашқы анимациялық фильм туралы ақпаратты скетчбук</w:t>
            </w:r>
            <w:r>
              <w:rPr>
                <w:rFonts w:ascii="Times New Roman" w:hAnsi="Times New Roman"/>
                <w:bCs/>
                <w:sz w:val="18"/>
                <w:lang w:val="kk-KZ"/>
              </w:rPr>
              <w:t>ке тізіп, жазып отыруы</w:t>
            </w:r>
            <w:r w:rsidRPr="00460ECE">
              <w:rPr>
                <w:rFonts w:ascii="Times New Roman" w:hAnsi="Times New Roman"/>
                <w:bCs/>
                <w:sz w:val="18"/>
                <w:lang w:val="kk-KZ"/>
              </w:rPr>
              <w:t xml:space="preserve"> </w:t>
            </w:r>
          </w:p>
          <w:p w14:paraId="7749C84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color w:val="2976A4"/>
                <w:sz w:val="20"/>
                <w:lang w:val="kk-KZ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3B0" w14:textId="77777777" w:rsidR="00567BE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 w:rsidRPr="00460ECE">
              <w:rPr>
                <w:rFonts w:ascii="Times New Roman" w:hAnsi="Times New Roman"/>
                <w:sz w:val="20"/>
                <w:lang w:val="kk-KZ"/>
              </w:rPr>
              <w:t>Өз</w:t>
            </w:r>
            <w:r>
              <w:rPr>
                <w:rFonts w:ascii="Times New Roman" w:hAnsi="Times New Roman"/>
                <w:sz w:val="20"/>
                <w:lang w:val="kk-KZ"/>
              </w:rPr>
              <w:t>і</w:t>
            </w:r>
            <w:r w:rsidRPr="00460ECE">
              <w:rPr>
                <w:rFonts w:ascii="Times New Roman" w:hAnsi="Times New Roman"/>
                <w:sz w:val="20"/>
                <w:lang w:val="kk-KZ"/>
              </w:rPr>
              <w:t>н-өзі бағалау</w:t>
            </w:r>
            <w:r>
              <w:rPr>
                <w:rFonts w:ascii="Times New Roman" w:hAnsi="Times New Roman"/>
                <w:sz w:val="20"/>
                <w:lang w:val="kk-KZ"/>
              </w:rPr>
              <w:t>,</w:t>
            </w:r>
          </w:p>
          <w:p w14:paraId="62E6FD3F" w14:textId="77777777" w:rsidR="00567BEE" w:rsidRPr="00D97F3B" w:rsidRDefault="00567BEE" w:rsidP="005966E8">
            <w:pPr>
              <w:tabs>
                <w:tab w:val="left" w:pos="284"/>
              </w:tabs>
              <w:jc w:val="center"/>
              <w:rPr>
                <w:rFonts w:eastAsia="MS Mincho"/>
                <w:bCs/>
                <w:sz w:val="20"/>
                <w:szCs w:val="20"/>
                <w:lang w:val="kk-KZ" w:eastAsia="ja-JP"/>
              </w:rPr>
            </w:pPr>
            <w:r w:rsidRPr="00D97F3B">
              <w:rPr>
                <w:rFonts w:eastAsia="MS Mincho"/>
                <w:bCs/>
                <w:sz w:val="20"/>
                <w:szCs w:val="20"/>
                <w:lang w:val="kk-KZ" w:eastAsia="ja-JP"/>
              </w:rPr>
              <w:t>«Бас бармақ», «Стикерлер сөйлейді»</w:t>
            </w:r>
          </w:p>
          <w:p w14:paraId="528E52D2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A4A" w14:textId="77777777" w:rsidR="00567BE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lang w:val="kk-KZ"/>
              </w:rPr>
              <w:t>қулық</w:t>
            </w:r>
            <w:r>
              <w:rPr>
                <w:rFonts w:ascii="Times New Roman" w:hAnsi="Times New Roman"/>
                <w:sz w:val="20"/>
                <w:lang w:val="kk-KZ"/>
              </w:rPr>
              <w:t>,</w:t>
            </w:r>
          </w:p>
          <w:p w14:paraId="64BC3D76" w14:textId="53E33C5D" w:rsidR="00567BE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интербелсенді тақта,</w:t>
            </w:r>
          </w:p>
          <w:p w14:paraId="390C2293" w14:textId="1D9468FA" w:rsidR="00567BEE" w:rsidRPr="00460ECE" w:rsidRDefault="00567BEE" w:rsidP="005966E8">
            <w:pPr>
              <w:pStyle w:val="2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маркерлер, плакаттар</w:t>
            </w:r>
          </w:p>
        </w:tc>
      </w:tr>
      <w:tr w:rsidR="00567BEE" w:rsidRPr="00B07B80" w14:paraId="745B31AC" w14:textId="77777777" w:rsidTr="00567BEE">
        <w:trPr>
          <w:trHeight w:val="112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262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t xml:space="preserve">Сабақтың ортасы  </w:t>
            </w:r>
          </w:p>
          <w:p w14:paraId="403981AF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t xml:space="preserve"> 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65F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18"/>
                <w:lang w:val="kk-KZ"/>
              </w:rPr>
              <w:t>Ә</w:t>
            </w:r>
            <w:r>
              <w:rPr>
                <w:rFonts w:ascii="Times New Roman" w:hAnsi="Times New Roman"/>
                <w:b/>
                <w:sz w:val="18"/>
                <w:lang w:val="kk-KZ"/>
              </w:rPr>
              <w:t>ң</w:t>
            </w:r>
            <w:r w:rsidRPr="00460ECE">
              <w:rPr>
                <w:rFonts w:ascii="Times New Roman" w:hAnsi="Times New Roman"/>
                <w:b/>
                <w:sz w:val="18"/>
                <w:lang w:val="kk-KZ"/>
              </w:rPr>
              <w:t xml:space="preserve">гімелесу. Сұрақтар: </w:t>
            </w:r>
            <w:r>
              <w:rPr>
                <w:rFonts w:ascii="Times New Roman" w:hAnsi="Times New Roman"/>
                <w:b/>
                <w:sz w:val="18"/>
                <w:lang w:val="kk-KZ"/>
              </w:rPr>
              <w:t xml:space="preserve">«Миға шабуыл» әдісі </w:t>
            </w:r>
          </w:p>
          <w:p w14:paraId="6402B582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>Қандай мультфильмдерді көруді ұнатасыңдар?</w:t>
            </w:r>
          </w:p>
          <w:p w14:paraId="56FA24C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>Мультфильмдер қалай жасалады деп ойлайсыздар?</w:t>
            </w:r>
          </w:p>
          <w:p w14:paraId="5560C28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>Мультфильм мен бейнелеу өнерінің байланысы бар деп санайсыздар ма? Неге?</w:t>
            </w:r>
          </w:p>
          <w:p w14:paraId="7C127FCA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>Әлемде пайда болған ең алғашқы мультфильмді білесіңдер ме?</w:t>
            </w:r>
          </w:p>
          <w:p w14:paraId="6CBD59AC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</w:p>
          <w:p w14:paraId="37260DE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 xml:space="preserve">*анимация, мультипликация, мультфильм, мультипликатор, аниматор, «сиқырлы фонарь», «Фенакистископ», «Тауматроп», «Зоотроп». </w:t>
            </w:r>
          </w:p>
          <w:p w14:paraId="49F0187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  <w:t>*Менің ойымша, анимациялық өнерде қозғалатын ..... тақырыптар, балалардың тәрбиесіне тигізер әсері мол. Себебі,.....</w:t>
            </w:r>
          </w:p>
          <w:p w14:paraId="1AE7FE0D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szCs w:val="20"/>
                <w:lang w:val="kk-KZ" w:eastAsia="ar-SA"/>
              </w:rPr>
            </w:pPr>
          </w:p>
          <w:p w14:paraId="510A0A9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/>
                <w:bCs/>
                <w:sz w:val="18"/>
                <w:lang w:val="kk-KZ" w:eastAsia="ar-SA"/>
              </w:rPr>
              <w:t>ТАПСЫРМА: Түрлі дереккөздерді қолданып, зерттеу жұмысын жүргіз.</w:t>
            </w: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 </w:t>
            </w:r>
          </w:p>
          <w:p w14:paraId="09463DB2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1топ:  Ғылыми өнер табыстардың («Фенакистископ») мультипликация өнерінің пайда болуы мен дамуына тигізген әсерін зерделе; </w:t>
            </w:r>
          </w:p>
          <w:p w14:paraId="66B9978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2 топ:  Қазақстандық мультипликацияның пайда болу тарихын қарастырады(тұңғыш отандық анимациялық фильм «Қарлығаштың құйрығы неге айыр?» реж.Әмен Хайдаров). </w:t>
            </w:r>
          </w:p>
          <w:p w14:paraId="78F6E2E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3 топ: Мультипликация өнерінің түрлерін қарастыр.   </w:t>
            </w:r>
          </w:p>
          <w:p w14:paraId="326C392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  <w:p w14:paraId="7CD9304E" w14:textId="1CA028EB" w:rsidR="00567BEE" w:rsidRDefault="00567BEE" w:rsidP="005966E8">
            <w:pPr>
              <w:pStyle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. </w:t>
            </w:r>
            <w:r w:rsidRPr="00D97F3B">
              <w:rPr>
                <w:rFonts w:ascii="Times New Roman" w:hAnsi="Times New Roman"/>
                <w:sz w:val="20"/>
                <w:szCs w:val="20"/>
                <w:lang w:val="kk-KZ"/>
              </w:rPr>
              <w:t>«Портреттер сөйлейді»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әдісі арқылы тақырыпты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бекіту.</w:t>
            </w:r>
          </w:p>
          <w:p w14:paraId="331F27CF" w14:textId="77777777" w:rsidR="00567BE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  <w:p w14:paraId="4D46F342" w14:textId="77777777" w:rsidR="00567BE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  <w:p w14:paraId="35EF1A9F" w14:textId="77777777" w:rsidR="00567BEE" w:rsidRPr="00051EFA" w:rsidRDefault="00567BEE" w:rsidP="005966E8">
            <w:pPr>
              <w:pStyle w:val="2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51EFA">
              <w:rPr>
                <w:rFonts w:ascii="Times New Roman" w:hAnsi="Times New Roman"/>
                <w:sz w:val="20"/>
                <w:szCs w:val="20"/>
                <w:lang w:val="kk-KZ"/>
              </w:rPr>
              <w:t>«Сұрақ менен, жауап сенен» әдісі арқылы  өткен материалды қайталатты.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1F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  <w:p w14:paraId="2C070028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>Топтық жұмысты бағалау үшін оқушылар постерлерін таныстыру барысында келесі топ сыныптастарының зерттеу жұмысының сапасына, критерийлердің орындалуына көңіл қояды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6B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  <w:p w14:paraId="76DC24B4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/>
                <w:bCs/>
                <w:sz w:val="18"/>
                <w:lang w:val="kk-KZ" w:eastAsia="ar-SA"/>
              </w:rPr>
              <w:t xml:space="preserve">Тапсырманың дискрипторлары: </w:t>
            </w:r>
          </w:p>
          <w:p w14:paraId="7678F444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Фактілерді көрсетті; </w:t>
            </w:r>
          </w:p>
          <w:p w14:paraId="193FBDA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*Қызықты ақпараттарды тапты; </w:t>
            </w:r>
          </w:p>
          <w:p w14:paraId="3D5C821F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*Терминологияны қолданды; </w:t>
            </w:r>
          </w:p>
          <w:p w14:paraId="20F8A4CC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*Зерттеу нәтижесін постер ретінде таныстырды. </w:t>
            </w:r>
          </w:p>
          <w:p w14:paraId="7DD6EF29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*Топтық жұмысты жүйелі орындады; </w:t>
            </w:r>
          </w:p>
          <w:p w14:paraId="39A1FBE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  <w:r w:rsidRPr="00460ECE">
              <w:rPr>
                <w:rFonts w:ascii="Times New Roman" w:hAnsi="Times New Roman"/>
                <w:bCs/>
                <w:sz w:val="18"/>
                <w:lang w:val="kk-KZ" w:eastAsia="ar-SA"/>
              </w:rPr>
              <w:t xml:space="preserve">*Таныстырылым регламентінен(2 мин)  ауытқымады. </w:t>
            </w:r>
          </w:p>
          <w:p w14:paraId="164A425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 w:eastAsia="ar-SA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5A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hyperlink r:id="rId5" w:history="1">
              <w:r w:rsidRPr="00460ECE">
                <w:rPr>
                  <w:rStyle w:val="a3"/>
                  <w:rFonts w:ascii="Times New Roman" w:hAnsi="Times New Roman"/>
                  <w:sz w:val="16"/>
                  <w:lang w:val="kk-KZ"/>
                </w:rPr>
                <w:t>http://naukaveselo.ru/chto-takoe-fenakistiskop-i-kak-ego-sdelat-doma.html</w:t>
              </w:r>
            </w:hyperlink>
          </w:p>
          <w:p w14:paraId="2D866A3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>(фенакистископ)</w:t>
            </w:r>
          </w:p>
          <w:p w14:paraId="18A5725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hyperlink r:id="rId6" w:history="1">
              <w:r w:rsidRPr="00460ECE">
                <w:rPr>
                  <w:rStyle w:val="a3"/>
                  <w:rFonts w:ascii="Times New Roman" w:hAnsi="Times New Roman"/>
                  <w:sz w:val="16"/>
                  <w:lang w:val="kk-KZ"/>
                </w:rPr>
                <w:t>https://www.oner.kz/cinema/view/8-kazak-animatsiyasy-zhane-onyng-oner-retinde-kalyptasuy</w:t>
              </w:r>
            </w:hyperlink>
          </w:p>
          <w:p w14:paraId="1E20031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>(Қазақ анимациясы)</w:t>
            </w:r>
          </w:p>
          <w:p w14:paraId="4D24606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hyperlink r:id="rId7" w:history="1">
              <w:r w:rsidRPr="00460ECE">
                <w:rPr>
                  <w:rStyle w:val="a3"/>
                  <w:rFonts w:ascii="Times New Roman" w:hAnsi="Times New Roman"/>
                  <w:sz w:val="16"/>
                  <w:lang w:val="kk-KZ"/>
                </w:rPr>
                <w:t>http://kaztrk.kz/news/articles/tansholpan-qazaq-animaciyasynyn-tarihy-men-bugini-video-11155</w:t>
              </w:r>
            </w:hyperlink>
          </w:p>
          <w:p w14:paraId="079231D9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>(қазақ анимациясы)</w:t>
            </w:r>
          </w:p>
          <w:p w14:paraId="0E8F05B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hyperlink r:id="rId8" w:history="1">
              <w:r w:rsidRPr="00460ECE">
                <w:rPr>
                  <w:rStyle w:val="a3"/>
                  <w:rFonts w:ascii="Times New Roman" w:hAnsi="Times New Roman"/>
                  <w:sz w:val="16"/>
                  <w:lang w:val="kk-KZ"/>
                </w:rPr>
                <w:t>https://turkystan.kz/article/468-kazak-animatsiyasynyn-atasy-edi</w:t>
              </w:r>
            </w:hyperlink>
          </w:p>
          <w:p w14:paraId="1FD9D8BA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>(Әмен Хайдаров)</w:t>
            </w:r>
          </w:p>
          <w:p w14:paraId="035C1C5C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hyperlink r:id="rId9" w:history="1">
              <w:r w:rsidRPr="00460ECE">
                <w:rPr>
                  <w:rStyle w:val="a3"/>
                  <w:rFonts w:ascii="Times New Roman" w:hAnsi="Times New Roman"/>
                  <w:sz w:val="16"/>
                  <w:lang w:val="kk-KZ"/>
                </w:rPr>
                <w:t>https://www.youtube.com/watch?v=SzFiuswzIa4</w:t>
              </w:r>
            </w:hyperlink>
          </w:p>
          <w:p w14:paraId="7FB89F2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>(тауматроп)</w:t>
            </w:r>
          </w:p>
          <w:p w14:paraId="68BEA209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6"/>
                <w:lang w:val="kk-KZ"/>
              </w:rPr>
            </w:pPr>
            <w:r w:rsidRPr="00460ECE">
              <w:rPr>
                <w:rFonts w:ascii="Times New Roman" w:hAnsi="Times New Roman"/>
                <w:sz w:val="16"/>
                <w:lang w:val="kk-KZ"/>
              </w:rPr>
              <w:t xml:space="preserve">Ресурстер: жіп, қағаз, қарындаштар </w:t>
            </w:r>
            <w:r w:rsidRPr="00460ECE">
              <w:rPr>
                <w:rFonts w:ascii="Times New Roman" w:hAnsi="Times New Roman"/>
                <w:sz w:val="16"/>
                <w:lang w:val="kk-KZ"/>
              </w:rPr>
              <w:lastRenderedPageBreak/>
              <w:t xml:space="preserve">мен фломастерлер. </w:t>
            </w:r>
          </w:p>
        </w:tc>
      </w:tr>
      <w:tr w:rsidR="00567BEE" w:rsidRPr="00B07B80" w14:paraId="6F4332A7" w14:textId="77777777" w:rsidTr="00567BEE">
        <w:trPr>
          <w:trHeight w:val="2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DBB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lastRenderedPageBreak/>
              <w:t>Сабақтың соңы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EA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b/>
                <w:sz w:val="18"/>
                <w:lang w:val="kk-KZ"/>
              </w:rPr>
              <w:t xml:space="preserve">Рефлексия: </w:t>
            </w:r>
            <w:r w:rsidRPr="00CC7F67">
              <w:rPr>
                <w:rFonts w:ascii="Times New Roman" w:hAnsi="Times New Roman"/>
                <w:sz w:val="18"/>
                <w:lang w:val="kk-KZ"/>
              </w:rPr>
              <w:t>C</w:t>
            </w:r>
            <w:r w:rsidRPr="00460ECE">
              <w:rPr>
                <w:rFonts w:ascii="Times New Roman" w:hAnsi="Times New Roman"/>
                <w:sz w:val="18"/>
                <w:lang w:val="kk-KZ"/>
              </w:rPr>
              <w:t xml:space="preserve">ұрақтарға жауап бер: </w:t>
            </w:r>
          </w:p>
          <w:p w14:paraId="25C4FFD7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t xml:space="preserve">Анимацияның бала тәрбиесіне қаншалықты әсері бар? </w:t>
            </w:r>
          </w:p>
          <w:p w14:paraId="1197A690" w14:textId="77777777" w:rsidR="00567BE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t xml:space="preserve">Бүгінгі күннің анимациясы қандай тақырыптарды қозғауы керек? </w:t>
            </w:r>
          </w:p>
          <w:p w14:paraId="1F88E867" w14:textId="77777777" w:rsidR="00567BEE" w:rsidRDefault="00567BEE" w:rsidP="005966E8">
            <w:pPr>
              <w:pStyle w:val="2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97F3B">
              <w:rPr>
                <w:rFonts w:ascii="Times New Roman" w:eastAsia="+mj-ea" w:hAnsi="Times New Roman"/>
                <w:bCs/>
                <w:kern w:val="24"/>
                <w:sz w:val="20"/>
                <w:szCs w:val="20"/>
                <w:lang w:val="kk-KZ"/>
              </w:rPr>
              <w:t>«Сымсыз телефон» әдісін қолдану арқылы  к</w:t>
            </w:r>
            <w:r w:rsidRPr="00D97F3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ері байланыс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орнату</w:t>
            </w:r>
          </w:p>
          <w:p w14:paraId="7431C4A9" w14:textId="2FD8DF30" w:rsidR="00567BEE" w:rsidRPr="00567BEE" w:rsidRDefault="00567BEE" w:rsidP="00567BEE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bCs/>
                <w:sz w:val="20"/>
                <w:szCs w:val="20"/>
                <w:lang w:val="kk-KZ"/>
              </w:rPr>
            </w:pPr>
            <w:r w:rsidRPr="00567BEE">
              <w:rPr>
                <w:bCs/>
                <w:sz w:val="20"/>
                <w:szCs w:val="20"/>
                <w:lang w:val="kk-KZ"/>
              </w:rPr>
              <w:t xml:space="preserve">   </w:t>
            </w:r>
          </w:p>
          <w:p w14:paraId="34528234" w14:textId="77777777" w:rsidR="00567BEE" w:rsidRPr="00567BEE" w:rsidRDefault="00567BEE" w:rsidP="00567BE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67BEE">
              <w:rPr>
                <w:bCs/>
                <w:i/>
                <w:iCs/>
                <w:sz w:val="20"/>
                <w:szCs w:val="20"/>
                <w:lang w:val="kk-KZ"/>
              </w:rPr>
              <w:t xml:space="preserve">      -    Сабақта мен  ...                 білдім                                                                                                                                                                                                        </w:t>
            </w:r>
          </w:p>
          <w:p w14:paraId="5C59D3A4" w14:textId="77777777" w:rsidR="00567BEE" w:rsidRPr="00567BEE" w:rsidRDefault="00567BEE" w:rsidP="00567BE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67BEE">
              <w:rPr>
                <w:bCs/>
                <w:i/>
                <w:iCs/>
                <w:sz w:val="20"/>
                <w:szCs w:val="20"/>
                <w:lang w:val="kk-KZ"/>
              </w:rPr>
              <w:t xml:space="preserve">Сабақта мен...                    жұмыс істедім. </w:t>
            </w:r>
          </w:p>
          <w:p w14:paraId="7D1910BE" w14:textId="77777777" w:rsidR="00567BEE" w:rsidRPr="00567BEE" w:rsidRDefault="00567BEE" w:rsidP="00567BEE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567BEE">
              <w:rPr>
                <w:bCs/>
                <w:i/>
                <w:iCs/>
                <w:sz w:val="20"/>
                <w:szCs w:val="20"/>
                <w:lang w:val="kk-KZ"/>
              </w:rPr>
              <w:t xml:space="preserve">Жұмысты жалғастыру қажет........... </w:t>
            </w:r>
          </w:p>
          <w:p w14:paraId="45A444E1" w14:textId="77777777" w:rsidR="00567BEE" w:rsidRPr="00567BEE" w:rsidRDefault="00567BEE" w:rsidP="00567BE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567BEE">
              <w:rPr>
                <w:bCs/>
                <w:i/>
                <w:iCs/>
                <w:sz w:val="20"/>
                <w:szCs w:val="20"/>
                <w:lang w:val="kk-KZ"/>
              </w:rPr>
              <w:t>Осы сөйлемдерді  толықтырамыз</w:t>
            </w:r>
          </w:p>
          <w:p w14:paraId="49F34F51" w14:textId="77777777" w:rsidR="00567BEE" w:rsidRPr="00567BEE" w:rsidRDefault="00567BEE" w:rsidP="00567BE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  <w:p w14:paraId="1636BFA1" w14:textId="78B32E6A" w:rsidR="00567BEE" w:rsidRPr="00567BEE" w:rsidRDefault="00567BEE" w:rsidP="00567BE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Cs/>
                <w:sz w:val="20"/>
                <w:szCs w:val="20"/>
                <w:lang w:val="kk-KZ"/>
              </w:rPr>
            </w:pPr>
            <w:r w:rsidRPr="00567BEE">
              <w:rPr>
                <w:bCs/>
                <w:iCs/>
                <w:sz w:val="20"/>
                <w:szCs w:val="20"/>
                <w:lang w:val="kk-KZ"/>
              </w:rPr>
              <w:t xml:space="preserve">Құрметті оқушылар!Бүгінгі сабағымызда </w:t>
            </w:r>
            <w:r>
              <w:rPr>
                <w:bCs/>
                <w:iCs/>
                <w:sz w:val="20"/>
                <w:szCs w:val="20"/>
                <w:lang w:val="kk-KZ"/>
              </w:rPr>
              <w:t>анимация</w:t>
            </w:r>
            <w:r w:rsidRPr="00567BEE">
              <w:rPr>
                <w:bCs/>
                <w:iCs/>
                <w:sz w:val="20"/>
                <w:szCs w:val="20"/>
                <w:lang w:val="kk-KZ"/>
              </w:rPr>
              <w:t xml:space="preserve"> туралы мәлімет алдыңыздар: Үйге </w:t>
            </w:r>
            <w:r>
              <w:rPr>
                <w:bCs/>
                <w:iCs/>
                <w:sz w:val="20"/>
                <w:szCs w:val="20"/>
                <w:lang w:val="kk-KZ"/>
              </w:rPr>
              <w:t>шығармашылық жұмыс</w:t>
            </w:r>
            <w:bookmarkStart w:id="0" w:name="_GoBack"/>
            <w:bookmarkEnd w:id="0"/>
            <w:r w:rsidRPr="00567BEE">
              <w:rPr>
                <w:bCs/>
                <w:iCs/>
                <w:sz w:val="20"/>
                <w:szCs w:val="20"/>
                <w:lang w:val="kk-KZ"/>
              </w:rPr>
              <w:t xml:space="preserve"> жасау</w:t>
            </w:r>
          </w:p>
          <w:p w14:paraId="4D6237DD" w14:textId="77777777" w:rsidR="00567BEE" w:rsidRPr="00857797" w:rsidRDefault="00567BEE" w:rsidP="00567BE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lang w:val="kk-KZ"/>
              </w:rPr>
            </w:pPr>
            <w:r w:rsidRPr="00567BEE">
              <w:rPr>
                <w:sz w:val="20"/>
                <w:szCs w:val="20"/>
                <w:lang w:val="kk-KZ"/>
              </w:rPr>
              <w:t>Бүгінгі сабағымыз</w:t>
            </w:r>
            <w:r w:rsidRPr="00083920">
              <w:rPr>
                <w:lang w:val="kk-KZ"/>
              </w:rPr>
              <w:t xml:space="preserve"> аяқталды сау болыңыздар</w:t>
            </w:r>
            <w:r>
              <w:rPr>
                <w:lang w:val="kk-KZ"/>
              </w:rPr>
              <w:t>!</w:t>
            </w:r>
            <w:r w:rsidRPr="007D4096">
              <w:rPr>
                <w:bCs/>
                <w:lang w:val="kk-KZ"/>
              </w:rPr>
              <w:t xml:space="preserve">                                                                                            </w:t>
            </w:r>
          </w:p>
          <w:p w14:paraId="4C05F1DA" w14:textId="77777777" w:rsidR="00567BEE" w:rsidRPr="007D4096" w:rsidRDefault="00567BEE" w:rsidP="00567BEE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lang w:val="kk-KZ"/>
              </w:rPr>
            </w:pPr>
          </w:p>
          <w:p w14:paraId="01DD926C" w14:textId="5D54F6B2" w:rsidR="00567BEE" w:rsidRPr="00D97F3B" w:rsidRDefault="00567BEE" w:rsidP="005966E8">
            <w:pPr>
              <w:pStyle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DE0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/>
              </w:rPr>
            </w:pPr>
          </w:p>
          <w:p w14:paraId="35BAAD66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bCs/>
                <w:sz w:val="18"/>
                <w:lang w:val="kk-KZ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66C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sz w:val="18"/>
                <w:lang w:val="kk-KZ"/>
              </w:rPr>
            </w:pPr>
            <w:r w:rsidRPr="00460ECE">
              <w:rPr>
                <w:rFonts w:ascii="Times New Roman" w:hAnsi="Times New Roman"/>
                <w:sz w:val="18"/>
                <w:lang w:val="kk-KZ"/>
              </w:rPr>
              <w:t>Оқушылар өздерінің сыныптастарының жұмысын белгілі бір дескрипторлар бойынша бағалайды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B4E" w14:textId="77777777" w:rsidR="00567BEE" w:rsidRPr="00460ECE" w:rsidRDefault="00567BEE" w:rsidP="005966E8">
            <w:pPr>
              <w:pStyle w:val="2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</w:tc>
      </w:tr>
    </w:tbl>
    <w:p w14:paraId="7FFB3044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6277ADCB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24531FC9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23F73019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5CFCECE5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6E1907C6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514C1710" w14:textId="77777777" w:rsidR="00567BEE" w:rsidRDefault="00567BEE" w:rsidP="00567BEE">
      <w:pPr>
        <w:tabs>
          <w:tab w:val="left" w:pos="3240"/>
        </w:tabs>
        <w:rPr>
          <w:lang w:val="kk-KZ"/>
        </w:rPr>
      </w:pPr>
    </w:p>
    <w:p w14:paraId="6F1D9C72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5E07C73C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6B733285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3D65FD78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0CB9C6D4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4E0D6B83" w14:textId="77777777" w:rsidR="00567BEE" w:rsidRDefault="00567BEE" w:rsidP="00567BEE">
      <w:pPr>
        <w:rPr>
          <w:rFonts w:eastAsia="Calibri"/>
          <w:sz w:val="28"/>
          <w:szCs w:val="28"/>
          <w:lang w:val="kk-KZ"/>
        </w:rPr>
      </w:pPr>
    </w:p>
    <w:p w14:paraId="2E93374B" w14:textId="77777777" w:rsidR="001E50AE" w:rsidRPr="00567BEE" w:rsidRDefault="001E50AE">
      <w:pPr>
        <w:rPr>
          <w:lang w:val="kk-KZ"/>
        </w:rPr>
      </w:pPr>
    </w:p>
    <w:sectPr w:rsidR="001E50AE" w:rsidRPr="0056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5F55"/>
    <w:multiLevelType w:val="hybridMultilevel"/>
    <w:tmpl w:val="2760E1D8"/>
    <w:lvl w:ilvl="0" w:tplc="DFCAF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A21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67A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402F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89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EEF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3C7C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646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0B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4"/>
    <w:rsid w:val="001E50AE"/>
    <w:rsid w:val="00567BEE"/>
    <w:rsid w:val="00B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58C7"/>
  <w15:chartTrackingRefBased/>
  <w15:docId w15:val="{20DA445A-4921-4CBD-9180-98DF6DC1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B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BEE"/>
    <w:rPr>
      <w:color w:val="0000FF"/>
      <w:u w:val="single"/>
    </w:rPr>
  </w:style>
  <w:style w:type="paragraph" w:customStyle="1" w:styleId="2">
    <w:name w:val="Без интервала2"/>
    <w:uiPriority w:val="1"/>
    <w:qFormat/>
    <w:rsid w:val="00567B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67BEE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kystan.kz/article/468-kazak-animatsiyasynyn-atasy-ed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trk.kz/news/articles/tansholpan-qazaq-animaciyasynyn-tarihy-men-bugini-video-11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er.kz/cinema/view/8-kazak-animatsiyasy-zhane-onyng-oner-retinde-kalyptasu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ukaveselo.ru/chto-takoe-fenakistiskop-i-kak-ego-sdelat-dom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zFiuswzI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leap</cp:lastModifiedBy>
  <cp:revision>2</cp:revision>
  <dcterms:created xsi:type="dcterms:W3CDTF">2023-02-14T16:24:00Z</dcterms:created>
  <dcterms:modified xsi:type="dcterms:W3CDTF">2023-02-14T16:34:00Z</dcterms:modified>
</cp:coreProperties>
</file>