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0F" w:rsidRDefault="003E050F" w:rsidP="003E05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B0233C">
        <w:rPr>
          <w:rFonts w:ascii="Times New Roman" w:hAnsi="Times New Roman" w:cs="Times New Roman"/>
          <w:b/>
          <w:bCs/>
          <w:lang w:val="kk-KZ"/>
        </w:rPr>
        <w:t>Қысқа</w:t>
      </w: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Pr="00B0233C">
        <w:rPr>
          <w:rFonts w:ascii="Times New Roman" w:hAnsi="Times New Roman" w:cs="Times New Roman"/>
          <w:b/>
          <w:bCs/>
          <w:lang w:val="kk-KZ"/>
        </w:rPr>
        <w:t>мерзімді жоспар</w:t>
      </w:r>
    </w:p>
    <w:p w:rsidR="003E050F" w:rsidRPr="00B0233C" w:rsidRDefault="003E050F" w:rsidP="003E050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3E050F" w:rsidRPr="00B0233C" w:rsidRDefault="003E050F" w:rsidP="003E050F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kk-KZ"/>
        </w:rPr>
      </w:pPr>
      <w:r w:rsidRPr="00B0233C">
        <w:rPr>
          <w:rFonts w:ascii="Times New Roman" w:hAnsi="Times New Roman" w:cs="Times New Roman"/>
          <w:b/>
          <w:bCs/>
          <w:lang w:val="kk-KZ"/>
        </w:rPr>
        <w:t>Сабақтың тақырыбы: «Адам гемоглобині мен миоглобинінің құрылысы мен қыз-меті. Адам гемоглобині мен миогло-бині үшін оттектің диссоциация-лануының қисық сызығы</w:t>
      </w:r>
      <w:r w:rsidRPr="00B0233C">
        <w:rPr>
          <w:rFonts w:ascii="Times New Roman" w:hAnsi="Times New Roman" w:cs="Times New Roman"/>
          <w:lang w:val="kk-KZ"/>
        </w:rPr>
        <w:t xml:space="preserve">».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3E050F" w:rsidRPr="00B0233C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tabs>
                <w:tab w:val="left" w:pos="113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bookmarkStart w:id="0" w:name="_GoBack"/>
            <w:r w:rsidRPr="00B0233C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Бөлім: 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bCs/>
                <w:lang w:val="kk-KZ"/>
              </w:rPr>
              <w:t>10.2 Заттардың тасымалдануы</w:t>
            </w:r>
          </w:p>
        </w:tc>
      </w:tr>
      <w:bookmarkEnd w:id="0"/>
      <w:tr w:rsidR="003E050F" w:rsidRPr="00B0233C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Педагогтің аты-жөні: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Паширалиева Алуа</w:t>
            </w:r>
          </w:p>
        </w:tc>
      </w:tr>
      <w:tr w:rsidR="003E050F" w:rsidRPr="00B0233C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Пәні: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Биология</w:t>
            </w:r>
          </w:p>
        </w:tc>
      </w:tr>
      <w:tr w:rsidR="003E050F" w:rsidRPr="00B0233C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Күні: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</w:tr>
      <w:tr w:rsidR="003E050F" w:rsidRPr="00B0233C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Сыныбы: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Қатысушылар саны:                   Қатыспағандар саны:</w:t>
            </w:r>
          </w:p>
        </w:tc>
      </w:tr>
      <w:tr w:rsidR="003E050F" w:rsidRPr="000B1C3D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Сабақтың тақырыбы: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bCs/>
                <w:lang w:val="kk-KZ"/>
              </w:rPr>
              <w:t>Адам гемоглобині мен миоглобинінің құрылысы мен қыз-меті. Адам гемоглобині мен миогло-бині үшін оттектің диссоциация-лануының қисық сызығы</w:t>
            </w:r>
          </w:p>
        </w:tc>
      </w:tr>
      <w:tr w:rsidR="003E050F" w:rsidRPr="000B1C3D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Оқу бағдарламасына сәйкес оқу мақсаты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1A171B"/>
                <w:lang w:val="kk-KZ" w:eastAsia="en-GB"/>
              </w:rPr>
            </w:pPr>
            <w:r w:rsidRPr="00B0233C">
              <w:rPr>
                <w:rFonts w:ascii="Times New Roman" w:hAnsi="Times New Roman" w:cs="Times New Roman"/>
                <w:color w:val="1A171B"/>
                <w:lang w:val="kk-KZ" w:eastAsia="en-GB"/>
              </w:rPr>
              <w:t>10.1.3.1 - эмбрион мен ересек ағзаның гемоглобині мен миоглобині үшін оттектің диссоциациялануының қисық сызығын түсіндіру</w:t>
            </w:r>
          </w:p>
        </w:tc>
      </w:tr>
      <w:tr w:rsidR="003E050F" w:rsidRPr="000B1C3D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Сабақтың мақсаты: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Барлық оқушылар үшін: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0233C">
              <w:rPr>
                <w:rFonts w:ascii="Times New Roman" w:hAnsi="Times New Roman" w:cs="Times New Roman"/>
                <w:bCs/>
                <w:lang w:val="kk-KZ"/>
              </w:rPr>
              <w:t>Адам гемоглобині мен миоглобилиннің құрылысы және қызметін оқып үйренеді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Көпшілік оқушылар үшін: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0233C">
              <w:rPr>
                <w:rFonts w:ascii="Times New Roman" w:hAnsi="Times New Roman" w:cs="Times New Roman"/>
                <w:bCs/>
                <w:lang w:val="kk-KZ"/>
              </w:rPr>
              <w:t>Адам гемоглобині мен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0233C">
              <w:rPr>
                <w:rFonts w:ascii="Times New Roman" w:hAnsi="Times New Roman" w:cs="Times New Roman"/>
                <w:bCs/>
                <w:lang w:val="kk-KZ"/>
              </w:rPr>
              <w:t>миоглобилиннің құрылысы және қызметін салыстырып талдай алады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bCs/>
                <w:i/>
                <w:u w:val="single"/>
                <w:lang w:val="kk-KZ"/>
              </w:rPr>
              <w:t>Кейбір оқушылар үшін: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val="kk-KZ"/>
              </w:rPr>
            </w:pPr>
            <w:r w:rsidRPr="00B0233C">
              <w:rPr>
                <w:rFonts w:ascii="Times New Roman" w:hAnsi="Times New Roman" w:cs="Times New Roman"/>
                <w:bCs/>
                <w:lang w:val="kk-KZ"/>
              </w:rPr>
              <w:t>Адам гемоглобині мен миоглобині үшін оттектің диссоциациялануының қисық сызығын оқып үйренеді. Ересек организм және ұрықтың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B0233C">
              <w:rPr>
                <w:rFonts w:ascii="Times New Roman" w:hAnsi="Times New Roman" w:cs="Times New Roman"/>
                <w:bCs/>
                <w:lang w:val="kk-KZ"/>
              </w:rPr>
              <w:t>гемоглобині мен миоглобині үшін оттектің диссоциациялануының қисық сызығын түсіндіре алады.</w:t>
            </w:r>
          </w:p>
        </w:tc>
      </w:tr>
      <w:tr w:rsidR="003E050F" w:rsidRPr="000B1C3D" w:rsidTr="00233C08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color w:val="000000" w:themeColor="text1"/>
                <w:lang w:val="kk-KZ"/>
              </w:rPr>
              <w:t>Құндылықтарға баулу: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tabs>
                <w:tab w:val="left" w:pos="520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B0233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«Мәңгілік ел» жалпыұлттық идеясы бойынша «</w:t>
            </w:r>
            <w:r w:rsidRPr="00B0233C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Жалпыға бірдей еңбек қоғамы»</w:t>
            </w:r>
            <w:r w:rsidRPr="00B0233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3E050F" w:rsidRPr="00B0233C" w:rsidRDefault="003E050F" w:rsidP="003E050F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B0233C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772"/>
        <w:gridCol w:w="1722"/>
        <w:gridCol w:w="83"/>
        <w:gridCol w:w="1948"/>
        <w:gridCol w:w="395"/>
        <w:gridCol w:w="2103"/>
        <w:gridCol w:w="1548"/>
      </w:tblGrid>
      <w:tr w:rsidR="003E050F" w:rsidRPr="00B0233C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3E050F" w:rsidRPr="00B0233C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Қызығушылықты ояту.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>(Ұ). Ұйымдастыру кезеңі:</w:t>
            </w:r>
          </w:p>
          <w:p w:rsidR="003E050F" w:rsidRPr="00B0233C" w:rsidRDefault="003E050F" w:rsidP="00233C08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 Оқушылармен амандасу, түгендеу.</w:t>
            </w:r>
          </w:p>
          <w:p w:rsidR="003E050F" w:rsidRPr="00B0233C" w:rsidRDefault="003E050F" w:rsidP="00233C08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2. Ынтымақтастық атмосферасын қалыптастыруда</w:t>
            </w: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 шаттық шеңбері </w:t>
            </w:r>
            <w:r w:rsidRPr="00B0233C">
              <w:rPr>
                <w:rFonts w:ascii="Times New Roman" w:hAnsi="Times New Roman" w:cs="Times New Roman"/>
                <w:lang w:val="kk-KZ"/>
              </w:rPr>
              <w:t>жүзеге асырылады.</w:t>
            </w:r>
          </w:p>
          <w:p w:rsidR="003E050F" w:rsidRPr="00B0233C" w:rsidRDefault="003E050F" w:rsidP="00233C08">
            <w:pPr>
              <w:spacing w:after="0" w:line="240" w:lineRule="auto"/>
              <w:ind w:left="4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3. Оқушыларды топтарға біріктіру.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Топқа кітап, дәптер және қаламсап оқу құралдарының  суреттері бар қима қағаздар беріледі. Әр оқушы қима қағаздарды таңдау арқылы ұқсас құралдармен 3 топқа бірігеді. </w:t>
            </w:r>
          </w:p>
          <w:p w:rsidR="003E050F" w:rsidRPr="00B0233C" w:rsidRDefault="003E050F" w:rsidP="00233C08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1 топ: Кітап </w:t>
            </w:r>
          </w:p>
          <w:p w:rsidR="003E050F" w:rsidRPr="00B0233C" w:rsidRDefault="003E050F" w:rsidP="00233C08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 топ: Дәптер</w:t>
            </w:r>
          </w:p>
          <w:p w:rsidR="003E050F" w:rsidRPr="00B0233C" w:rsidRDefault="003E050F" w:rsidP="00233C08">
            <w:pPr>
              <w:tabs>
                <w:tab w:val="left" w:pos="71"/>
                <w:tab w:val="left" w:pos="4500"/>
              </w:tabs>
              <w:spacing w:after="0" w:line="240" w:lineRule="auto"/>
              <w:ind w:firstLine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3 топ: Қаламсап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Мақсаты: </w:t>
            </w:r>
            <w:r w:rsidRPr="00B0233C">
              <w:rPr>
                <w:rFonts w:ascii="Times New Roman" w:hAnsi="Times New Roman" w:cs="Times New Roman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3E050F" w:rsidRPr="00B0233C" w:rsidRDefault="003E050F" w:rsidP="00233C08">
            <w:pPr>
              <w:spacing w:after="0" w:line="240" w:lineRule="auto"/>
              <w:ind w:left="7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Тиімділігі: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Оқушылар бір-біріне тілек айту арқылы жақындасады, көңіл-күйін көтереді және бауырмалдығын </w:t>
            </w: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>оятады.</w:t>
            </w:r>
          </w:p>
          <w:p w:rsidR="003E050F" w:rsidRPr="00B0233C" w:rsidRDefault="003E050F" w:rsidP="00233C08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B0233C">
              <w:rPr>
                <w:rFonts w:ascii="Times New Roman" w:hAnsi="Times New Roman" w:cs="Times New Roman"/>
                <w:lang w:val="kk-KZ"/>
              </w:rPr>
              <w:t>Бұл жерде саралаудың</w:t>
            </w: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 «Жіктеу»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тәсілі көрінеді. </w:t>
            </w:r>
            <w:r w:rsidRPr="00B0233C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>Оқулық, жұмыс дәптері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Кітап, дәптер, қалам суреттері бейнеленген қима қағаздар топтамасы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i/>
                <w:u w:val="single"/>
                <w:lang w:val="kk-KZ"/>
              </w:rPr>
              <w:t>(Қазіргі жағдайда)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ДК экраны</w:t>
            </w:r>
          </w:p>
        </w:tc>
      </w:tr>
      <w:tr w:rsidR="003E050F" w:rsidRPr="000B1C3D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lastRenderedPageBreak/>
              <w:t>Жаңа сабаққа кіріспе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tabs>
                <w:tab w:val="left" w:pos="-98"/>
                <w:tab w:val="left" w:pos="4500"/>
              </w:tabs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 (Ұ) «Миға шабуыл» </w:t>
            </w:r>
            <w:r w:rsidRPr="00B0233C">
              <w:rPr>
                <w:rFonts w:ascii="Times New Roman" w:hAnsi="Times New Roman" w:cs="Times New Roman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Өзгенің пікірін толықтырады.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i/>
                <w:iCs/>
                <w:lang w:val="kk-KZ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1.Гемогобин қай жерде болады?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2.Гемоглобиннің химиялық құрылымы қандай?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3.Гемоглобин, ген, глобин, оксигемоглобин, миоглобин Ұғымдарына аңықтама беріңдер.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>Тиімділігі: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Саралау: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«Диалог және қолдау көрсету»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Өз ойын дұрыс мағынада білдіріп,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талқылауға белсенділікпен қатысқан оқушыға </w:t>
            </w:r>
            <w:r w:rsidRPr="00B0233C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B0233C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B0233C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B0233C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ынталандыру.  </w:t>
            </w:r>
          </w:p>
        </w:tc>
      </w:tr>
      <w:tr w:rsidR="003E050F" w:rsidRPr="00B0233C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B0233C">
              <w:rPr>
                <w:rFonts w:ascii="Times New Roman" w:hAnsi="Times New Roman" w:cs="Times New Roman"/>
                <w:bCs/>
                <w:iCs/>
                <w:lang w:val="kk-KZ"/>
              </w:rPr>
              <w:t>Сабақтың ортасы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26 мин.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Оқулықты оқып танысып шығады. Тірек сөздермен танысып, өз дәптерлеріне жазып алады.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Дескриптор:                    Жалпы - 3 балл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1.Адам гемоглобині мен миоглобилиннің құрылысы және қызметін талдайды.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2. Оттектің </w:t>
            </w: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>диссоциациялануының қисық сызығын түсіндіреді.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 xml:space="preserve">Презентация </w:t>
            </w:r>
          </w:p>
        </w:tc>
      </w:tr>
      <w:tr w:rsidR="003E050F" w:rsidRPr="000B1C3D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Қолдау айдарындағы тапсырмаларды орындатады, бақылайды, мысал, үлгі көрсетеді.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 Гемоглобиннің қандағы мөлшері- 70%  деген нені білдіретінің түсіндіреді.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2. Гемогобиннің  құрылысы мен қызметін сипаттайды.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214E739" wp14:editId="76F72249">
                  <wp:extent cx="1390650" cy="1895475"/>
                  <wp:effectExtent l="0" t="0" r="0" b="9525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28328" t="25495" r="49072" b="29819"/>
                          <a:stretch/>
                        </pic:blipFill>
                        <pic:spPr bwMode="auto">
                          <a:xfrm>
                            <a:off x="0" y="0"/>
                            <a:ext cx="1390507" cy="18952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Дескриптор:                    Жалпы - 3 балл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 Тапсырмаларды түсіндіріп сипаттап береді.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2. Қосымша ақпарат көздерін пайдалана отырып, теңіз сүтқоректілерінің су астында ұзақ қалу мүмкіндігін зерттейді.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ДК экраны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                  10-сынып оқулығы.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</w:tc>
      </w:tr>
      <w:tr w:rsidR="003E050F" w:rsidRPr="000B1C3D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Талдау айдарындағы тапсырмаларды орындатады, бақылайды, мысал, үлгі көрсетеді.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1.Гемоглобин мен миоглобиннің арасындағы ұқсастық пен айырмашылықтарын көрсетеді.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2.Гемоглобин мен миоглобиннің химиялық құрылымы мен атқаратын қызметі арасындағы байланысты талдайды.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Дескриптор:                    Жалпы - 3 балл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1.Талдау жасайды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2. Тақырыпқа байланысыты эссе жазады.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ДК экраны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10-сынып оқулығы.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Жұмыс дәптерлері.</w:t>
            </w:r>
          </w:p>
        </w:tc>
      </w:tr>
      <w:tr w:rsidR="003E050F" w:rsidRPr="00B0233C" w:rsidTr="00233C08"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7 мин.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«Еркін микрофон»  әдісі. </w:t>
            </w:r>
            <w:r w:rsidRPr="00B0233C">
              <w:rPr>
                <w:rFonts w:ascii="Times New Roman" w:hAnsi="Times New Roman" w:cs="Times New Roman"/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3E050F" w:rsidRPr="00B0233C" w:rsidRDefault="003E050F" w:rsidP="00233C0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3E050F" w:rsidRPr="00B0233C" w:rsidRDefault="003E050F" w:rsidP="00233C08">
            <w:pPr>
              <w:spacing w:after="0" w:line="240" w:lineRule="auto"/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0233C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3E050F" w:rsidRPr="00B0233C" w:rsidRDefault="003E050F" w:rsidP="00233C08">
            <w:pPr>
              <w:pStyle w:val="a4"/>
              <w:spacing w:after="0" w:line="240" w:lineRule="auto"/>
              <w:ind w:left="0"/>
              <w:rPr>
                <w:lang w:val="kk-KZ"/>
              </w:rPr>
            </w:pPr>
            <w:r w:rsidRPr="00B0233C">
              <w:rPr>
                <w:b/>
                <w:i/>
                <w:lang w:val="kk-KZ"/>
              </w:rPr>
              <w:t>Тиімділігі:</w:t>
            </w:r>
            <w:r w:rsidRPr="00B0233C">
              <w:rPr>
                <w:b/>
                <w:lang w:val="kk-KZ"/>
              </w:rPr>
              <w:t xml:space="preserve"> </w:t>
            </w:r>
            <w:r w:rsidRPr="00B0233C">
              <w:rPr>
                <w:lang w:val="kk-KZ"/>
              </w:rPr>
              <w:t xml:space="preserve">Тақырып бойынша </w:t>
            </w:r>
            <w:r w:rsidRPr="00B0233C">
              <w:rPr>
                <w:lang w:val="kk-KZ"/>
              </w:rPr>
              <w:lastRenderedPageBreak/>
              <w:t>оқушылардың пікірін анықтайды. Жинақталған деректердің құнды болуын қадағалайды.</w:t>
            </w:r>
          </w:p>
          <w:p w:rsidR="003E050F" w:rsidRPr="00B0233C" w:rsidRDefault="003E050F" w:rsidP="00233C08">
            <w:pPr>
              <w:spacing w:after="0" w:line="240" w:lineRule="auto"/>
              <w:ind w:hanging="1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i/>
                <w:lang w:val="kk-KZ"/>
              </w:rPr>
              <w:t>Саралау: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Бұл кезеңде саралаудың </w:t>
            </w:r>
            <w:r w:rsidRPr="00B0233C">
              <w:rPr>
                <w:rFonts w:ascii="Times New Roman" w:hAnsi="Times New Roman" w:cs="Times New Roman"/>
                <w:b/>
                <w:i/>
                <w:lang w:val="kk-KZ"/>
              </w:rPr>
              <w:t>«Қорытынды»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 тәсілі көрінеді.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ind w:hanging="1"/>
              <w:contextualSpacing/>
              <w:rPr>
                <w:rFonts w:ascii="Times New Roman" w:eastAsia="Arimo" w:hAnsi="Times New Roman" w:cs="Times New Roman"/>
                <w:highlight w:val="white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>Оқушылар бүгінгі сабақтың мақсатына жеткізетін тапсырмалар орындауына қарай, өз түсінгенін, пікірін,  өз ойын айту арқылы сабаққа қорытынды жасайды.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Мұғалім оқушыларды  </w:t>
            </w:r>
            <w:r w:rsidRPr="00B0233C">
              <w:rPr>
                <w:rFonts w:ascii="Times New Roman" w:hAnsi="Times New Roman" w:cs="Times New Roman"/>
                <w:b/>
                <w:lang w:val="kk-KZ"/>
              </w:rPr>
              <w:t xml:space="preserve">«Жапондық бағалау» </w:t>
            </w:r>
            <w:r w:rsidRPr="00B0233C">
              <w:rPr>
                <w:rFonts w:ascii="Times New Roman" w:hAnsi="Times New Roman" w:cs="Times New Roman"/>
                <w:lang w:val="kk-KZ"/>
              </w:rPr>
              <w:t xml:space="preserve">әдісі арқылы бағалайды. Яғни </w:t>
            </w:r>
            <w:r w:rsidRPr="00B0233C">
              <w:rPr>
                <w:rFonts w:ascii="Times New Roman" w:hAnsi="Times New Roman" w:cs="Times New Roman"/>
                <w:i/>
                <w:lang w:val="kk-KZ"/>
              </w:rPr>
              <w:t>«Дұрыс келісемін», «Толықтырамын, басқа көзқарасым бар», «Менің сұрағым бар». 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1EB4DA7" wp14:editId="3B0E9EEA">
                  <wp:extent cx="423545" cy="701040"/>
                  <wp:effectExtent l="70803" t="157797" r="66357" b="161608"/>
                  <wp:docPr id="26" name="Рисунок 26" descr="Описание: C:\Users\Айгуль\Desktop\4-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Описание: C:\Users\Айгуль\Desktop\4-3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11659">
                            <a:off x="0" y="0"/>
                            <a:ext cx="423545" cy="701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3AF34709" wp14:editId="21F8EE73">
                  <wp:extent cx="876300" cy="657225"/>
                  <wp:effectExtent l="0" t="0" r="0" b="9525"/>
                  <wp:docPr id="18" name="Рисунок 18" descr="Описание: 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0" descr="Описание: 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050F" w:rsidRPr="000B1C3D" w:rsidTr="00233C08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ind w:left="32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Денсаулық және қауіпсіздік техникасын сақтау</w:t>
            </w:r>
            <w:r w:rsidRPr="00B0233C">
              <w:rPr>
                <w:rFonts w:ascii="Times New Roman" w:hAnsi="Times New Roman" w:cs="Times New Roman"/>
                <w:lang w:val="kk-KZ"/>
              </w:rPr>
              <w:br/>
            </w:r>
            <w:r w:rsidRPr="00B0233C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3E050F" w:rsidRPr="000B1C3D" w:rsidTr="00233C08">
        <w:tc>
          <w:tcPr>
            <w:tcW w:w="3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50F" w:rsidRPr="00B0233C" w:rsidRDefault="003E050F" w:rsidP="0023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B0233C">
              <w:rPr>
                <w:rFonts w:ascii="Times New Roman" w:hAnsi="Times New Roman" w:cs="Times New Roman"/>
                <w:lang w:val="kk-KZ" w:eastAsia="en-GB"/>
              </w:rPr>
              <w:t>«Диалог және қолдау көрсету», «Тапсырма», «Жіктеу».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3E050F" w:rsidRPr="00B0233C" w:rsidRDefault="003E050F" w:rsidP="00233C0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 «Мадақтау сөзі» әдісі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Денсаулық сақтау технологиялары.</w:t>
            </w:r>
          </w:p>
          <w:p w:rsidR="003E050F" w:rsidRPr="00B0233C" w:rsidRDefault="003E050F" w:rsidP="00233C08">
            <w:pPr>
              <w:spacing w:after="0" w:line="240" w:lineRule="auto"/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Осы сабақта қолданылатын </w:t>
            </w:r>
          </w:p>
          <w:p w:rsidR="003E050F" w:rsidRPr="00B0233C" w:rsidRDefault="003E050F" w:rsidP="00233C0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3E050F" w:rsidRPr="00B0233C" w:rsidTr="00233C08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B0233C">
              <w:rPr>
                <w:rFonts w:ascii="Times New Roman" w:hAnsi="Times New Roman" w:cs="Times New Roman"/>
                <w:b/>
                <w:lang w:val="kk-KZ"/>
              </w:rPr>
              <w:t>Жалпы бағалау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proofErr w:type="spellStart"/>
            <w:r w:rsidRPr="00B0233C">
              <w:rPr>
                <w:rFonts w:ascii="Times New Roman" w:hAnsi="Times New Roman" w:cs="Times New Roman"/>
              </w:rPr>
              <w:t>қыту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да,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беру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ойланыңыз</w:t>
            </w:r>
            <w:proofErr w:type="spellEnd"/>
            <w:r w:rsidRPr="00B0233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</w:rPr>
            </w:pPr>
            <w:r w:rsidRPr="00B0233C">
              <w:rPr>
                <w:rFonts w:ascii="Times New Roman" w:hAnsi="Times New Roman" w:cs="Times New Roman"/>
              </w:rPr>
              <w:t xml:space="preserve">1: 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</w:rPr>
            </w:pPr>
            <w:r w:rsidRPr="00B0233C">
              <w:rPr>
                <w:rFonts w:ascii="Times New Roman" w:hAnsi="Times New Roman" w:cs="Times New Roman"/>
              </w:rPr>
              <w:t>2:</w:t>
            </w:r>
          </w:p>
          <w:p w:rsidR="003E050F" w:rsidRPr="00B0233C" w:rsidRDefault="003E050F" w:rsidP="00233C08">
            <w:pPr>
              <w:tabs>
                <w:tab w:val="left" w:pos="3499"/>
              </w:tabs>
              <w:autoSpaceDE w:val="0"/>
              <w:autoSpaceDN w:val="0"/>
              <w:adjustRightInd w:val="0"/>
              <w:spacing w:after="0" w:line="240" w:lineRule="auto"/>
              <w:ind w:left="142" w:right="-2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0233C">
              <w:rPr>
                <w:rFonts w:ascii="Times New Roman" w:hAnsi="Times New Roman" w:cs="Times New Roman"/>
              </w:rPr>
              <w:t>Сабақ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оқушылардың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жеті</w:t>
            </w:r>
            <w:proofErr w:type="gramStart"/>
            <w:r w:rsidRPr="00B0233C">
              <w:rPr>
                <w:rFonts w:ascii="Times New Roman" w:hAnsi="Times New Roman" w:cs="Times New Roman"/>
              </w:rPr>
              <w:t>ст</w:t>
            </w:r>
            <w:proofErr w:type="gramEnd"/>
            <w:r w:rsidRPr="00B0233C">
              <w:rPr>
                <w:rFonts w:ascii="Times New Roman" w:hAnsi="Times New Roman" w:cs="Times New Roman"/>
              </w:rPr>
              <w:t>іктері</w:t>
            </w:r>
            <w:proofErr w:type="spellEnd"/>
            <w:r w:rsidRPr="00B0233C">
              <w:rPr>
                <w:rFonts w:ascii="Times New Roman" w:hAnsi="Times New Roman" w:cs="Times New Roman"/>
              </w:rPr>
              <w:t>/</w:t>
            </w:r>
            <w:proofErr w:type="spellStart"/>
            <w:r w:rsidRPr="00B0233C">
              <w:rPr>
                <w:rFonts w:ascii="Times New Roman" w:hAnsi="Times New Roman" w:cs="Times New Roman"/>
              </w:rPr>
              <w:t>қиыншылықтары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нені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анықтадым</w:t>
            </w:r>
            <w:proofErr w:type="spellEnd"/>
            <w:r w:rsidRPr="00B0233C">
              <w:rPr>
                <w:rFonts w:ascii="Times New Roman" w:hAnsi="Times New Roman" w:cs="Times New Roman"/>
                <w:lang w:val="kk-KZ"/>
              </w:rPr>
              <w:t>? К</w:t>
            </w:r>
            <w:proofErr w:type="spellStart"/>
            <w:r w:rsidRPr="00B0233C">
              <w:rPr>
                <w:rFonts w:ascii="Times New Roman" w:hAnsi="Times New Roman" w:cs="Times New Roman"/>
              </w:rPr>
              <w:t>елесі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сабақтарда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неге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233C">
              <w:rPr>
                <w:rFonts w:ascii="Times New Roman" w:hAnsi="Times New Roman" w:cs="Times New Roman"/>
              </w:rPr>
              <w:t>аудару</w:t>
            </w:r>
            <w:proofErr w:type="spellEnd"/>
            <w:r w:rsidRPr="00B0233C">
              <w:rPr>
                <w:rFonts w:ascii="Times New Roman" w:hAnsi="Times New Roman" w:cs="Times New Roman"/>
              </w:rPr>
              <w:t xml:space="preserve"> </w:t>
            </w:r>
            <w:r w:rsidRPr="00B0233C">
              <w:rPr>
                <w:rFonts w:ascii="Times New Roman" w:hAnsi="Times New Roman" w:cs="Times New Roman"/>
                <w:lang w:val="kk-KZ"/>
              </w:rPr>
              <w:t>керек</w:t>
            </w:r>
            <w:r w:rsidRPr="00B0233C">
              <w:rPr>
                <w:rFonts w:ascii="Times New Roman" w:hAnsi="Times New Roman" w:cs="Times New Roman"/>
              </w:rPr>
              <w:t>?</w:t>
            </w:r>
          </w:p>
          <w:p w:rsidR="003E050F" w:rsidRPr="00B0233C" w:rsidRDefault="003E050F" w:rsidP="00233C08">
            <w:pPr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</w:rPr>
            </w:pPr>
            <w:r w:rsidRPr="00B0233C">
              <w:rPr>
                <w:rFonts w:ascii="Times New Roman" w:hAnsi="Times New Roman" w:cs="Times New Roman"/>
              </w:rPr>
              <w:t>1:</w:t>
            </w:r>
          </w:p>
          <w:p w:rsidR="003E050F" w:rsidRPr="00B0233C" w:rsidRDefault="003E050F" w:rsidP="00233C08">
            <w:pPr>
              <w:spacing w:after="0" w:line="240" w:lineRule="auto"/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B0233C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B0233C">
              <w:rPr>
                <w:rFonts w:ascii="Times New Roman" w:hAnsi="Times New Roman" w:cs="Times New Roman"/>
              </w:rPr>
              <w:t>2:</w:t>
            </w:r>
          </w:p>
        </w:tc>
      </w:tr>
    </w:tbl>
    <w:p w:rsidR="00464A56" w:rsidRDefault="00464A56"/>
    <w:sectPr w:rsidR="00464A56" w:rsidSect="00F95E26">
      <w:type w:val="evenPage"/>
      <w:pgSz w:w="11906" w:h="16838"/>
      <w:pgMar w:top="1134" w:right="850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0F"/>
    <w:rsid w:val="003E050F"/>
    <w:rsid w:val="00464A56"/>
    <w:rsid w:val="00F9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E050F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3E050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3E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5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0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3E050F"/>
    <w:rPr>
      <w:rFonts w:ascii="Times New Roman" w:eastAsia="Times New Roman" w:hAnsi="Times New Roman" w:cs="Times New Roman"/>
    </w:rPr>
  </w:style>
  <w:style w:type="paragraph" w:styleId="a4">
    <w:name w:val="List Paragraph"/>
    <w:basedOn w:val="a"/>
    <w:link w:val="a3"/>
    <w:uiPriority w:val="34"/>
    <w:qFormat/>
    <w:rsid w:val="003E050F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5">
    <w:name w:val="Table Grid"/>
    <w:basedOn w:val="a1"/>
    <w:uiPriority w:val="39"/>
    <w:rsid w:val="003E0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5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</dc:creator>
  <cp:lastModifiedBy>48</cp:lastModifiedBy>
  <cp:revision>1</cp:revision>
  <dcterms:created xsi:type="dcterms:W3CDTF">2023-01-04T09:45:00Z</dcterms:created>
  <dcterms:modified xsi:type="dcterms:W3CDTF">2023-01-04T09:47:00Z</dcterms:modified>
</cp:coreProperties>
</file>