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DC" w:rsidRDefault="00B823DC" w:rsidP="00B823DC">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Білім беру саласы: «Таным»</w:t>
      </w:r>
    </w:p>
    <w:p w:rsidR="00B823DC" w:rsidRDefault="00B823DC" w:rsidP="00B823DC">
      <w:pPr>
        <w:spacing w:after="0" w:line="240" w:lineRule="auto"/>
        <w:rPr>
          <w:rFonts w:ascii="Times New Roman" w:hAnsi="Times New Roman" w:cs="Times New Roman"/>
          <w:b/>
          <w:sz w:val="18"/>
          <w:szCs w:val="18"/>
          <w:lang w:val="kk-KZ"/>
        </w:rPr>
      </w:pPr>
      <w:r>
        <w:rPr>
          <w:rFonts w:ascii="Times New Roman" w:hAnsi="Times New Roman" w:cs="Times New Roman"/>
          <w:sz w:val="18"/>
          <w:szCs w:val="18"/>
          <w:lang w:val="kk-KZ"/>
        </w:rPr>
        <w:t>Ұйымдастырылған оқу қызметі: Қызықты математика</w:t>
      </w:r>
    </w:p>
    <w:tbl>
      <w:tblPr>
        <w:tblStyle w:val="a3"/>
        <w:tblW w:w="11042" w:type="dxa"/>
        <w:tblInd w:w="-1153" w:type="dxa"/>
        <w:tblLook w:val="04A0" w:firstRow="1" w:lastRow="0" w:firstColumn="1" w:lastColumn="0" w:noHBand="0" w:noVBand="1"/>
      </w:tblPr>
      <w:tblGrid>
        <w:gridCol w:w="1687"/>
        <w:gridCol w:w="6945"/>
        <w:gridCol w:w="2410"/>
      </w:tblGrid>
      <w:tr w:rsidR="00B823DC" w:rsidTr="00B823DC">
        <w:trPr>
          <w:trHeight w:val="181"/>
        </w:trPr>
        <w:tc>
          <w:tcPr>
            <w:tcW w:w="110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NewRoman,Bold" w:hAnsi="TimesNewRoman,Bold" w:cs="TimesNewRoman,Bold"/>
                <w:b/>
                <w:bCs/>
                <w:sz w:val="18"/>
                <w:szCs w:val="18"/>
                <w:lang w:val="kk-KZ"/>
              </w:rPr>
              <w:t>ҰОҚ. Тақырыбы: Салыстыру. Салыстыру белгілерімен танысу.</w:t>
            </w:r>
            <w:r>
              <w:rPr>
                <w:rFonts w:ascii="TimesNewRoman" w:hAnsi="TimesNewRoman" w:cs="TimesNewRoman"/>
                <w:sz w:val="18"/>
                <w:szCs w:val="18"/>
                <w:lang w:val="kk-KZ"/>
              </w:rPr>
              <w:t xml:space="preserve">« =», «&gt;», «&lt;» </w:t>
            </w:r>
          </w:p>
        </w:tc>
      </w:tr>
      <w:tr w:rsidR="00B823DC" w:rsidTr="00B823DC">
        <w:trPr>
          <w:trHeight w:val="103"/>
        </w:trPr>
        <w:tc>
          <w:tcPr>
            <w:tcW w:w="110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autoSpaceDE w:val="0"/>
              <w:autoSpaceDN w:val="0"/>
              <w:adjustRightInd w:val="0"/>
              <w:spacing w:after="0" w:line="240" w:lineRule="auto"/>
              <w:rPr>
                <w:rFonts w:ascii="Times New Roman" w:hAnsi="Times New Roman" w:cs="Times New Roman"/>
                <w:bCs/>
                <w:sz w:val="18"/>
                <w:szCs w:val="18"/>
                <w:lang w:val="kk-KZ"/>
              </w:rPr>
            </w:pPr>
            <w:r>
              <w:rPr>
                <w:rFonts w:ascii="Times New Roman" w:hAnsi="Times New Roman" w:cs="Times New Roman"/>
                <w:sz w:val="18"/>
                <w:szCs w:val="18"/>
                <w:lang w:val="kk-KZ"/>
              </w:rPr>
              <w:t xml:space="preserve">Күні: </w:t>
            </w:r>
          </w:p>
        </w:tc>
      </w:tr>
      <w:tr w:rsidR="00B823DC" w:rsidRPr="00B823DC" w:rsidTr="00B823D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ҰОҚ-ның мақсаты</w:t>
            </w:r>
          </w:p>
        </w:tc>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spacing w:after="0" w:line="240" w:lineRule="auto"/>
              <w:ind w:right="320"/>
              <w:rPr>
                <w:rFonts w:ascii="Times New Roman" w:hAnsi="Times New Roman" w:cs="Times New Roman"/>
                <w:sz w:val="18"/>
                <w:szCs w:val="18"/>
                <w:lang w:val="kk-KZ"/>
              </w:rPr>
            </w:pPr>
            <w:r>
              <w:rPr>
                <w:rFonts w:ascii="TimesNewRoman" w:hAnsi="TimesNewRoman" w:cs="TimesNewRoman"/>
                <w:sz w:val="18"/>
                <w:szCs w:val="18"/>
                <w:lang w:val="kk-KZ"/>
              </w:rPr>
              <w:t xml:space="preserve"> </w:t>
            </w:r>
            <w:r>
              <w:rPr>
                <w:rFonts w:ascii="Times New Roman" w:hAnsi="Times New Roman" w:cs="Times New Roman"/>
                <w:sz w:val="18"/>
                <w:szCs w:val="18"/>
                <w:lang w:val="kk-KZ"/>
              </w:rPr>
              <w:t xml:space="preserve">Топтардағы заттарды алып тастап немесе қоса отырып, санын салыстыру Топтарды салыстыру жəне санау негізінде сандық мəнін жалпылау. </w:t>
            </w:r>
          </w:p>
          <w:p w:rsidR="00B823DC" w:rsidRDefault="00B823DC">
            <w:pPr>
              <w:spacing w:after="0" w:line="240" w:lineRule="auto"/>
              <w:ind w:right="320"/>
              <w:rPr>
                <w:rFonts w:ascii="Times New Roman" w:hAnsi="Times New Roman" w:cs="Times New Roman"/>
                <w:sz w:val="18"/>
                <w:szCs w:val="18"/>
                <w:lang w:val="kk-KZ"/>
              </w:rPr>
            </w:pPr>
            <w:r>
              <w:rPr>
                <w:rFonts w:ascii="Times New Roman" w:hAnsi="Times New Roman" w:cs="Times New Roman"/>
                <w:sz w:val="18"/>
                <w:szCs w:val="18"/>
                <w:lang w:val="kk-KZ"/>
              </w:rPr>
              <w:t>Талдау ,қортындылау дағдыларын дамыту.</w:t>
            </w:r>
          </w:p>
          <w:p w:rsidR="00B823DC" w:rsidRDefault="00B823DC">
            <w:pPr>
              <w:spacing w:after="0" w:line="240" w:lineRule="auto"/>
              <w:ind w:right="320"/>
              <w:rPr>
                <w:rFonts w:ascii="Times New Roman" w:hAnsi="Times New Roman" w:cs="Times New Roman"/>
                <w:sz w:val="18"/>
                <w:szCs w:val="18"/>
                <w:lang w:val="kk-KZ"/>
              </w:rPr>
            </w:pPr>
            <w:r>
              <w:rPr>
                <w:rFonts w:ascii="TimesNewRoman" w:hAnsi="TimesNewRoman" w:cs="TimesNewRoman"/>
                <w:sz w:val="18"/>
                <w:szCs w:val="18"/>
                <w:lang w:val="kk-KZ"/>
              </w:rPr>
              <w:t>Белгілерді тану ( =, &gt;, &lt;).</w:t>
            </w:r>
          </w:p>
        </w:tc>
      </w:tr>
      <w:tr w:rsidR="00B823DC" w:rsidRPr="00B823DC" w:rsidTr="00B823D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Күтілетін нәтиже</w:t>
            </w:r>
          </w:p>
        </w:tc>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Барлық тəрбиеленушілер:</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-заттар топтарын салыстыру жазбаларынан (=, &gt;, &lt;) белгілерін таниды.</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Көптеген тəрбиеленушілер:</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-заттар топтарын өзара бірмəнді сəйкестік, сандарды салыстыруарқылы салыстырады,( =, &gt;, &lt;) белгілері бар суреттер бойыншажазбалар құрастырады.</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Кейбір тəрбиеленушілер:</w:t>
            </w:r>
          </w:p>
          <w:p w:rsidR="00B823DC" w:rsidRDefault="00B823DC">
            <w:pPr>
              <w:autoSpaceDE w:val="0"/>
              <w:autoSpaceDN w:val="0"/>
              <w:adjustRightInd w:val="0"/>
              <w:spacing w:after="0" w:line="240" w:lineRule="auto"/>
              <w:rPr>
                <w:rFonts w:ascii="Times New Roman" w:hAnsi="Times New Roman" w:cs="Times New Roman"/>
                <w:sz w:val="18"/>
                <w:szCs w:val="18"/>
                <w:lang w:val="kk-KZ"/>
              </w:rPr>
            </w:pPr>
            <w:r>
              <w:rPr>
                <w:rFonts w:ascii="TimesNewRoman" w:hAnsi="TimesNewRoman" w:cs="TimesNewRoman"/>
                <w:sz w:val="18"/>
                <w:szCs w:val="18"/>
                <w:lang w:val="kk-KZ"/>
              </w:rPr>
              <w:t>( =, &gt;, &lt;) белгілері бар жазбаларды өз бетінше құрастырады жəнеоларға сурет таңдайды.</w:t>
            </w:r>
          </w:p>
        </w:tc>
      </w:tr>
      <w:tr w:rsidR="00B823DC" w:rsidRPr="00B823DC" w:rsidTr="00B823D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Тілдік мақсат</w:t>
            </w:r>
          </w:p>
        </w:tc>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Bold" w:hAnsi="TimesNewRoman,Bold" w:cs="TimesNewRoman,Bold"/>
                <w:b/>
                <w:bCs/>
                <w:sz w:val="18"/>
                <w:szCs w:val="18"/>
                <w:lang w:val="kk-KZ"/>
              </w:rPr>
              <w:t>Дағдыларын дамыту</w:t>
            </w:r>
            <w:r>
              <w:rPr>
                <w:rFonts w:ascii="TimesNewRoman" w:hAnsi="TimesNewRoman" w:cs="TimesNewRoman"/>
                <w:sz w:val="18"/>
                <w:szCs w:val="18"/>
                <w:lang w:val="kk-KZ"/>
              </w:rPr>
              <w:t>:</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 екі санды салыстыру жазбаларын оқиды, ( =, &gt;, &lt;) белгілері барсалыстыру жазбасын түсіндіреді.</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Пəндік лексика жəне терминология:</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Bold" w:hAnsi="TimesNewRoman,Bold" w:cs="TimesNewRoman,Bold"/>
                <w:b/>
                <w:bCs/>
                <w:sz w:val="18"/>
                <w:szCs w:val="18"/>
                <w:lang w:val="kk-KZ"/>
              </w:rPr>
              <w:t>-</w:t>
            </w:r>
            <w:r>
              <w:rPr>
                <w:rFonts w:ascii="TimesNewRoman" w:hAnsi="TimesNewRoman" w:cs="TimesNewRoman"/>
                <w:sz w:val="18"/>
                <w:szCs w:val="18"/>
                <w:lang w:val="kk-KZ"/>
              </w:rPr>
              <w:t>үлкен, кіші, тең, ( =, &gt;, &lt;) белгілері.</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Пікір алмасуға арналған сұрақтар.</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–Заттар тобын қалай салыстыруға болатынын айт.</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–Заттардың екі тобын салыстыру жазбасына қандай белгі қоюғаболатынын түсіндіре аласыңдар ма?</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–Заттар тобын қалай салыстыруға болатынын айтуға саған қандайсөздер көмектескенін жəне мұны математика тілінде жазуға қандайбелгілер көмектескенін түсіндір.</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Жазу:</w:t>
            </w:r>
          </w:p>
          <w:p w:rsidR="00B823DC" w:rsidRDefault="00B823DC">
            <w:pPr>
              <w:spacing w:after="0" w:line="240" w:lineRule="auto"/>
              <w:rPr>
                <w:rFonts w:ascii="Times New Roman" w:hAnsi="Times New Roman" w:cs="Times New Roman"/>
                <w:b/>
                <w:sz w:val="18"/>
                <w:szCs w:val="18"/>
                <w:lang w:val="kk-KZ"/>
              </w:rPr>
            </w:pPr>
            <w:r>
              <w:rPr>
                <w:rFonts w:ascii="TimesNewRoman" w:hAnsi="TimesNewRoman" w:cs="TimesNewRoman"/>
                <w:sz w:val="18"/>
                <w:szCs w:val="18"/>
                <w:lang w:val="kk-KZ"/>
              </w:rPr>
              <w:t>-</w:t>
            </w:r>
            <w:r>
              <w:rPr>
                <w:rFonts w:ascii="TimesNewRoman,Italic" w:hAnsi="TimesNewRoman,Italic" w:cs="TimesNewRoman,Italic"/>
                <w:i/>
                <w:iCs/>
                <w:sz w:val="18"/>
                <w:szCs w:val="18"/>
                <w:lang w:val="kk-KZ"/>
              </w:rPr>
              <w:t>боя, белгілерді қорша жəне т.с.с</w:t>
            </w:r>
            <w:r>
              <w:rPr>
                <w:rFonts w:ascii="TimesNewRoman" w:hAnsi="TimesNewRoman" w:cs="TimesNewRoman"/>
                <w:sz w:val="18"/>
                <w:szCs w:val="18"/>
                <w:lang w:val="kk-KZ"/>
              </w:rPr>
              <w:t>.</w:t>
            </w:r>
          </w:p>
        </w:tc>
      </w:tr>
      <w:tr w:rsidR="00B823DC" w:rsidTr="00B823DC">
        <w:tc>
          <w:tcPr>
            <w:tcW w:w="110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spacing w:after="0" w:line="240" w:lineRule="auto"/>
              <w:rPr>
                <w:rFonts w:ascii="Times New Roman" w:eastAsia="Times New Roman" w:hAnsi="Times New Roman" w:cs="Times New Roman"/>
                <w:sz w:val="18"/>
                <w:szCs w:val="18"/>
                <w:lang w:val="kk-KZ"/>
              </w:rPr>
            </w:pPr>
            <w:r>
              <w:rPr>
                <w:rFonts w:ascii="Times New Roman" w:hAnsi="Times New Roman" w:cs="Times New Roman"/>
                <w:sz w:val="18"/>
                <w:szCs w:val="18"/>
                <w:lang w:val="kk-KZ"/>
              </w:rPr>
              <w:t xml:space="preserve">                          Жоспар</w:t>
            </w:r>
          </w:p>
        </w:tc>
      </w:tr>
      <w:tr w:rsidR="00B823DC" w:rsidTr="00B823D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spacing w:after="0" w:line="240" w:lineRule="auto"/>
              <w:jc w:val="center"/>
              <w:rPr>
                <w:rFonts w:ascii="Times New Roman" w:hAnsi="Times New Roman" w:cs="Times New Roman"/>
                <w:sz w:val="18"/>
                <w:szCs w:val="18"/>
              </w:rPr>
            </w:pPr>
            <w:proofErr w:type="spellStart"/>
            <w:r>
              <w:rPr>
                <w:rFonts w:ascii="Times New Roman" w:eastAsia="Times New Roman" w:hAnsi="Times New Roman" w:cs="Times New Roman"/>
                <w:b/>
                <w:bCs/>
                <w:w w:val="98"/>
                <w:sz w:val="18"/>
                <w:szCs w:val="18"/>
              </w:rPr>
              <w:t>Жоспарланған</w:t>
            </w:r>
            <w:proofErr w:type="spellEnd"/>
          </w:p>
          <w:p w:rsidR="00B823DC" w:rsidRDefault="00B823DC">
            <w:pPr>
              <w:spacing w:after="0" w:line="240" w:lineRule="auto"/>
              <w:rPr>
                <w:rFonts w:ascii="Times New Roman" w:hAnsi="Times New Roman" w:cs="Times New Roman"/>
                <w:sz w:val="18"/>
                <w:szCs w:val="18"/>
                <w:lang w:val="kk-KZ"/>
              </w:rPr>
            </w:pPr>
            <w:proofErr w:type="spellStart"/>
            <w:proofErr w:type="gramStart"/>
            <w:r>
              <w:rPr>
                <w:rFonts w:ascii="Times New Roman" w:eastAsia="Times New Roman" w:hAnsi="Times New Roman" w:cs="Times New Roman"/>
                <w:b/>
                <w:bCs/>
                <w:w w:val="98"/>
                <w:sz w:val="18"/>
                <w:szCs w:val="18"/>
              </w:rPr>
              <w:t>уа</w:t>
            </w:r>
            <w:proofErr w:type="gramEnd"/>
            <w:r>
              <w:rPr>
                <w:rFonts w:ascii="Times New Roman" w:eastAsia="Times New Roman" w:hAnsi="Times New Roman" w:cs="Times New Roman"/>
                <w:b/>
                <w:bCs/>
                <w:w w:val="98"/>
                <w:sz w:val="18"/>
                <w:szCs w:val="18"/>
              </w:rPr>
              <w:t>қыт</w:t>
            </w:r>
            <w:proofErr w:type="spellEnd"/>
          </w:p>
        </w:tc>
        <w:tc>
          <w:tcPr>
            <w:tcW w:w="6945" w:type="dxa"/>
            <w:tcBorders>
              <w:top w:val="single" w:sz="4" w:space="0" w:color="000000" w:themeColor="text1"/>
              <w:left w:val="single" w:sz="4" w:space="0" w:color="auto"/>
              <w:bottom w:val="single" w:sz="4" w:space="0" w:color="000000" w:themeColor="text1"/>
              <w:right w:val="single" w:sz="4" w:space="0" w:color="auto"/>
            </w:tcBorders>
            <w:hideMark/>
          </w:tcPr>
          <w:p w:rsidR="00B823DC" w:rsidRDefault="00B823DC">
            <w:pPr>
              <w:spacing w:after="0" w:line="240" w:lineRule="auto"/>
              <w:rPr>
                <w:rFonts w:ascii="Times New Roman" w:eastAsia="Times New Roman" w:hAnsi="Times New Roman" w:cs="Times New Roman"/>
                <w:sz w:val="18"/>
                <w:szCs w:val="18"/>
                <w:lang w:val="kk-KZ"/>
              </w:rPr>
            </w:pPr>
            <w:proofErr w:type="spellStart"/>
            <w:r>
              <w:rPr>
                <w:rFonts w:ascii="Times New Roman" w:eastAsia="Times New Roman" w:hAnsi="Times New Roman" w:cs="Times New Roman"/>
                <w:b/>
                <w:bCs/>
                <w:sz w:val="18"/>
                <w:szCs w:val="18"/>
              </w:rPr>
              <w:t>Жоспарланған</w:t>
            </w:r>
            <w:proofErr w:type="spellEnd"/>
            <w:r>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z w:val="18"/>
                <w:szCs w:val="18"/>
              </w:rPr>
              <w:t>і</w:t>
            </w:r>
            <w:proofErr w:type="gramStart"/>
            <w:r>
              <w:rPr>
                <w:rFonts w:ascii="Times New Roman" w:eastAsia="Times New Roman" w:hAnsi="Times New Roman" w:cs="Times New Roman"/>
                <w:b/>
                <w:bCs/>
                <w:sz w:val="18"/>
                <w:szCs w:val="18"/>
              </w:rPr>
              <w:t>с-</w:t>
            </w:r>
            <w:proofErr w:type="gramEnd"/>
            <w:r>
              <w:rPr>
                <w:rFonts w:ascii="Times New Roman" w:eastAsia="Times New Roman" w:hAnsi="Times New Roman" w:cs="Times New Roman"/>
                <w:b/>
                <w:bCs/>
                <w:sz w:val="18"/>
                <w:szCs w:val="18"/>
              </w:rPr>
              <w:t>әрекет</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spacing w:after="0" w:line="240" w:lineRule="auto"/>
              <w:rPr>
                <w:rFonts w:ascii="Times New Roman" w:eastAsia="Times New Roman" w:hAnsi="Times New Roman" w:cs="Times New Roman"/>
                <w:sz w:val="18"/>
                <w:szCs w:val="18"/>
                <w:lang w:val="kk-KZ"/>
              </w:rPr>
            </w:pPr>
            <w:proofErr w:type="spellStart"/>
            <w:r>
              <w:rPr>
                <w:rFonts w:ascii="Times New Roman" w:eastAsia="Times New Roman" w:hAnsi="Times New Roman" w:cs="Times New Roman"/>
                <w:b/>
                <w:bCs/>
                <w:sz w:val="18"/>
                <w:szCs w:val="18"/>
              </w:rPr>
              <w:t>Ресурстар</w:t>
            </w:r>
            <w:proofErr w:type="spellEnd"/>
          </w:p>
        </w:tc>
      </w:tr>
      <w:tr w:rsidR="00B823DC" w:rsidRPr="00B823DC" w:rsidTr="00B823D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І. Дұрыс әсерлі көңіл</w:t>
            </w:r>
          </w:p>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күй орнату</w:t>
            </w:r>
          </w:p>
          <w:p w:rsidR="00B823DC" w:rsidRDefault="00B823DC">
            <w:pPr>
              <w:spacing w:after="0" w:line="240" w:lineRule="auto"/>
              <w:ind w:left="60"/>
              <w:rPr>
                <w:rFonts w:ascii="Times New Roman" w:eastAsia="Times New Roman" w:hAnsi="Times New Roman" w:cs="Times New Roman"/>
                <w:b/>
                <w:bCs/>
                <w:sz w:val="18"/>
                <w:szCs w:val="18"/>
                <w:lang w:val="kk-KZ"/>
              </w:rPr>
            </w:pPr>
            <w:r>
              <w:rPr>
                <w:rFonts w:ascii="Times New Roman" w:hAnsi="Times New Roman" w:cs="Times New Roman"/>
                <w:sz w:val="18"/>
                <w:szCs w:val="18"/>
                <w:lang w:val="kk-KZ"/>
              </w:rPr>
              <w:t>0-2 минут</w:t>
            </w:r>
          </w:p>
          <w:p w:rsidR="00B823DC" w:rsidRDefault="00B823DC">
            <w:pPr>
              <w:spacing w:after="0" w:line="240" w:lineRule="auto"/>
              <w:ind w:left="60"/>
              <w:rPr>
                <w:rFonts w:ascii="Times New Roman" w:eastAsia="Times New Roman" w:hAnsi="Times New Roman" w:cs="Times New Roman"/>
                <w:b/>
                <w:bCs/>
                <w:sz w:val="18"/>
                <w:szCs w:val="18"/>
                <w:lang w:val="kk-KZ"/>
              </w:rPr>
            </w:pPr>
          </w:p>
          <w:p w:rsidR="00B823DC" w:rsidRDefault="00B823DC">
            <w:pPr>
              <w:spacing w:after="0" w:line="240" w:lineRule="auto"/>
              <w:ind w:left="60"/>
              <w:rPr>
                <w:rFonts w:ascii="Times New Roman" w:eastAsia="Times New Roman" w:hAnsi="Times New Roman" w:cs="Times New Roman"/>
                <w:b/>
                <w:bCs/>
                <w:sz w:val="18"/>
                <w:szCs w:val="18"/>
                <w:lang w:val="kk-KZ"/>
              </w:rPr>
            </w:pPr>
          </w:p>
          <w:p w:rsidR="00B823DC" w:rsidRDefault="00B823DC">
            <w:pPr>
              <w:spacing w:after="0" w:line="240" w:lineRule="auto"/>
              <w:ind w:left="60"/>
              <w:rPr>
                <w:rFonts w:ascii="Times New Roman" w:eastAsia="Times New Roman" w:hAnsi="Times New Roman" w:cs="Times New Roman"/>
                <w:b/>
                <w:bCs/>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ІІ . Өмірлік тәжірибені</w:t>
            </w:r>
          </w:p>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маңыздандыру.</w:t>
            </w:r>
          </w:p>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Мақсатты болжам</w:t>
            </w:r>
          </w:p>
          <w:p w:rsidR="00B823DC" w:rsidRDefault="00B823DC">
            <w:pPr>
              <w:spacing w:after="0" w:line="240" w:lineRule="auto"/>
              <w:rPr>
                <w:rFonts w:ascii="Times New Roman" w:eastAsia="Times New Roman" w:hAnsi="Times New Roman" w:cs="Times New Roman"/>
                <w:sz w:val="18"/>
                <w:szCs w:val="18"/>
                <w:lang w:val="kk-KZ"/>
              </w:rPr>
            </w:pPr>
            <w:r>
              <w:rPr>
                <w:rFonts w:ascii="Times New Roman" w:hAnsi="Times New Roman" w:cs="Times New Roman"/>
                <w:sz w:val="18"/>
                <w:szCs w:val="18"/>
                <w:lang w:val="kk-KZ"/>
              </w:rPr>
              <w:t>3-5 минут</w:t>
            </w:r>
          </w:p>
          <w:p w:rsidR="00B823DC" w:rsidRDefault="00B823DC">
            <w:pPr>
              <w:spacing w:after="0" w:line="240" w:lineRule="auto"/>
              <w:rPr>
                <w:rFonts w:ascii="Times New Roman" w:eastAsia="Times New Roman" w:hAnsi="Times New Roman" w:cs="Times New Roman"/>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p>
          <w:p w:rsidR="00B823DC" w:rsidRDefault="00B823DC">
            <w:pPr>
              <w:autoSpaceDE w:val="0"/>
              <w:autoSpaceDN w:val="0"/>
              <w:adjustRightInd w:val="0"/>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ҰОҚ ортасы</w:t>
            </w:r>
          </w:p>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III. Тақырып</w:t>
            </w:r>
          </w:p>
          <w:p w:rsidR="00B823DC" w:rsidRDefault="00B823DC">
            <w:pPr>
              <w:autoSpaceDE w:val="0"/>
              <w:autoSpaceDN w:val="0"/>
              <w:adjustRightInd w:val="0"/>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бойынша жұмыс</w:t>
            </w:r>
          </w:p>
          <w:p w:rsidR="00B823DC" w:rsidRDefault="00B823DC">
            <w:pPr>
              <w:spacing w:after="0" w:line="240" w:lineRule="auto"/>
              <w:rPr>
                <w:rFonts w:ascii="Times New Roman" w:eastAsia="Times New Roman" w:hAnsi="Times New Roman" w:cs="Times New Roman"/>
                <w:b/>
                <w:bCs/>
                <w:sz w:val="18"/>
                <w:szCs w:val="18"/>
                <w:lang w:val="kk-KZ"/>
              </w:rPr>
            </w:pPr>
            <w:r>
              <w:rPr>
                <w:rFonts w:ascii="Times New Roman" w:hAnsi="Times New Roman" w:cs="Times New Roman"/>
                <w:sz w:val="18"/>
                <w:szCs w:val="18"/>
              </w:rPr>
              <w:t>6-</w:t>
            </w:r>
            <w:r>
              <w:rPr>
                <w:rFonts w:ascii="Times New Roman" w:hAnsi="Times New Roman" w:cs="Times New Roman"/>
                <w:sz w:val="18"/>
                <w:szCs w:val="18"/>
                <w:lang w:val="en-US"/>
              </w:rPr>
              <w:t>15</w:t>
            </w:r>
            <w:r>
              <w:rPr>
                <w:rFonts w:ascii="Times New Roman" w:hAnsi="Times New Roman" w:cs="Times New Roman"/>
                <w:sz w:val="18"/>
                <w:szCs w:val="18"/>
              </w:rPr>
              <w:t xml:space="preserve"> минут</w:t>
            </w: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p w:rsidR="00B823DC" w:rsidRDefault="00B823DC">
            <w:pPr>
              <w:spacing w:after="0" w:line="240" w:lineRule="auto"/>
              <w:rPr>
                <w:rFonts w:ascii="Times New Roman" w:eastAsia="Times New Roman" w:hAnsi="Times New Roman" w:cs="Times New Roman"/>
                <w:b/>
                <w:bCs/>
                <w:sz w:val="18"/>
                <w:szCs w:val="18"/>
                <w:lang w:val="kk-KZ"/>
              </w:rPr>
            </w:pPr>
          </w:p>
        </w:tc>
        <w:tc>
          <w:tcPr>
            <w:tcW w:w="6945" w:type="dxa"/>
            <w:tcBorders>
              <w:top w:val="single" w:sz="4" w:space="0" w:color="000000" w:themeColor="text1"/>
              <w:left w:val="single" w:sz="4" w:space="0" w:color="auto"/>
              <w:bottom w:val="single" w:sz="4" w:space="0" w:color="000000" w:themeColor="text1"/>
              <w:right w:val="single" w:sz="4" w:space="0" w:color="auto"/>
            </w:tcBorders>
            <w:hideMark/>
          </w:tcPr>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Ынталандыру.</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ҰОҚ тақырыбына кіріспе ретінде педагог «Мен анама көмектесемін» ойынын ұсынады.</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 xml:space="preserve"> Өзектендіру.</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 xml:space="preserve">Дүкен сөресіндегі заттарды  санату ,және салыстырту..Педагог сандар, санау нəтижесі жазылған карточкаларды іледі. Педагог ненің үлкен, ненің кіші немесе тең екенін қалай салыстыруға болатынын сұрайды. (Балалар екі тəсіл– қасына орналастыруды немесе бірінің үстіне бірін қоюдыұсынады.  </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Екінші тəсіл – санды жазып,сандарды салыстыру. Егер санаған кезде қандай да бір сан бірінші айтылса, онда ол аз болады.</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 xml:space="preserve"> Мақсат қою (проблемалық жағдай).</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«Артық ,кем,тең» ойыны.</w:t>
            </w:r>
          </w:p>
          <w:p w:rsidR="00B823DC" w:rsidRDefault="00B823DC">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lang w:val="kk-KZ"/>
              </w:rPr>
              <w:t xml:space="preserve">Слайдта берілген  тапсырмаларды орындату.  </w:t>
            </w:r>
            <w:r>
              <w:rPr>
                <w:rFonts w:ascii="TimesNewRoman" w:hAnsi="TimesNewRoman" w:cs="TimesNewRoman"/>
                <w:sz w:val="18"/>
                <w:szCs w:val="18"/>
              </w:rPr>
              <w:t>2</w:t>
            </w:r>
            <w:r>
              <w:rPr>
                <w:rFonts w:ascii="TimesNewRoman" w:hAnsi="TimesNewRoman" w:cs="TimesNewRoman"/>
                <w:sz w:val="18"/>
                <w:szCs w:val="18"/>
                <w:lang w:val="kk-KZ"/>
              </w:rPr>
              <w:t>конфет ,</w:t>
            </w:r>
            <w:r>
              <w:rPr>
                <w:rFonts w:ascii="TimesNewRoman" w:hAnsi="TimesNewRoman" w:cs="TimesNewRoman"/>
                <w:sz w:val="18"/>
                <w:szCs w:val="18"/>
              </w:rPr>
              <w:t xml:space="preserve">3 </w:t>
            </w:r>
            <w:r>
              <w:rPr>
                <w:rFonts w:ascii="TimesNewRoman" w:hAnsi="TimesNewRoman" w:cs="TimesNewRoman"/>
                <w:sz w:val="18"/>
                <w:szCs w:val="18"/>
                <w:lang w:val="kk-KZ"/>
              </w:rPr>
              <w:t>конфет қайсысы артық</w:t>
            </w:r>
            <w:r>
              <w:rPr>
                <w:rFonts w:ascii="TimesNewRoman" w:hAnsi="TimesNewRoman" w:cs="TimesNewRoman"/>
                <w:sz w:val="18"/>
                <w:szCs w:val="18"/>
              </w:rPr>
              <w:t>?</w:t>
            </w:r>
          </w:p>
          <w:p w:rsidR="00B823DC" w:rsidRDefault="00B823DC">
            <w:pPr>
              <w:autoSpaceDE w:val="0"/>
              <w:autoSpaceDN w:val="0"/>
              <w:adjustRightInd w:val="0"/>
              <w:spacing w:after="0" w:line="240" w:lineRule="auto"/>
              <w:rPr>
                <w:rFonts w:ascii="TimesNewRoman" w:hAnsi="TimesNewRoman" w:cs="TimesNewRoman"/>
                <w:sz w:val="18"/>
                <w:szCs w:val="18"/>
                <w:lang w:val="kk-KZ"/>
              </w:rPr>
            </w:pPr>
            <w:r w:rsidRPr="00B823DC">
              <w:rPr>
                <w:rFonts w:ascii="TimesNewRoman" w:hAnsi="TimesNewRoman" w:cs="TimesNewRoman"/>
                <w:sz w:val="18"/>
                <w:szCs w:val="18"/>
              </w:rPr>
              <w:t>3</w:t>
            </w:r>
            <w:r>
              <w:rPr>
                <w:rFonts w:ascii="TimesNewRoman" w:hAnsi="TimesNewRoman" w:cs="TimesNewRoman"/>
                <w:sz w:val="18"/>
                <w:szCs w:val="18"/>
                <w:lang w:val="kk-KZ"/>
              </w:rPr>
              <w:t>қызыл,</w:t>
            </w:r>
            <w:r w:rsidRPr="00B823DC">
              <w:rPr>
                <w:rFonts w:ascii="TimesNewRoman" w:hAnsi="TimesNewRoman" w:cs="TimesNewRoman"/>
                <w:sz w:val="18"/>
                <w:szCs w:val="18"/>
              </w:rPr>
              <w:t xml:space="preserve">5 </w:t>
            </w:r>
            <w:r>
              <w:rPr>
                <w:rFonts w:ascii="TimesNewRoman" w:hAnsi="TimesNewRoman" w:cs="TimesNewRoman"/>
                <w:sz w:val="18"/>
                <w:szCs w:val="18"/>
                <w:lang w:val="kk-KZ"/>
              </w:rPr>
              <w:t>жасыл алма қайсысы артық?</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Жаңалық ашу.</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(Ұ) Педагог таңбалары бар карточкаларды көрсетіп,оларды ауада қарындашпен немесе саусақпен сызыпкөрсетуді сұрайды. Белгілерді түтікшелердің немесе</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ермексаздың көмегімен бейнелуге болады.Математикада көбінесе сандарды шамасы бойынша салыстыруға тура келеді, ол үшін графикалық символдаройлап табылған. «Көп» сөзінің орнына «</w:t>
            </w:r>
            <w:r>
              <w:rPr>
                <w:rFonts w:ascii="TimesNewRoman,Bold" w:hAnsi="TimesNewRoman,Bold" w:cs="TimesNewRoman,Bold"/>
                <w:b/>
                <w:bCs/>
                <w:sz w:val="18"/>
                <w:szCs w:val="18"/>
                <w:lang w:val="kk-KZ"/>
              </w:rPr>
              <w:t xml:space="preserve">&gt;» </w:t>
            </w:r>
            <w:r>
              <w:rPr>
                <w:rFonts w:ascii="TimesNewRoman" w:hAnsi="TimesNewRoman" w:cs="TimesNewRoman"/>
                <w:sz w:val="18"/>
                <w:szCs w:val="18"/>
                <w:lang w:val="kk-KZ"/>
              </w:rPr>
              <w:t>белгісі</w:t>
            </w:r>
            <w:r>
              <w:rPr>
                <w:rFonts w:ascii="TimesNewRoman,Bold" w:hAnsi="TimesNewRoman,Bold" w:cs="TimesNewRoman,Bold"/>
                <w:b/>
                <w:bCs/>
                <w:sz w:val="18"/>
                <w:szCs w:val="18"/>
                <w:lang w:val="kk-KZ"/>
              </w:rPr>
              <w:t xml:space="preserve">, </w:t>
            </w:r>
            <w:r>
              <w:rPr>
                <w:rFonts w:ascii="TimesNewRoman" w:hAnsi="TimesNewRoman" w:cs="TimesNewRoman"/>
                <w:sz w:val="18"/>
                <w:szCs w:val="18"/>
                <w:lang w:val="kk-KZ"/>
              </w:rPr>
              <w:t>ал «аз»сөзінің орнына «</w:t>
            </w:r>
            <w:r>
              <w:rPr>
                <w:rFonts w:ascii="TimesNewRoman,Bold" w:hAnsi="TimesNewRoman,Bold" w:cs="TimesNewRoman,Bold"/>
                <w:b/>
                <w:bCs/>
                <w:sz w:val="18"/>
                <w:szCs w:val="18"/>
                <w:lang w:val="kk-KZ"/>
              </w:rPr>
              <w:t xml:space="preserve">&lt;» </w:t>
            </w:r>
            <w:r>
              <w:rPr>
                <w:rFonts w:ascii="TimesNewRoman" w:hAnsi="TimesNewRoman" w:cs="TimesNewRoman"/>
                <w:sz w:val="18"/>
                <w:szCs w:val="18"/>
                <w:lang w:val="kk-KZ"/>
              </w:rPr>
              <w:t>белгісі қолданылады.</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Педагог «Мен анама көмектесемін» ойынының карточкаларының арасына белгілер қоюды ұсынады.Балалар басқа балалармен бірге жаңа жазбаларды дауыстап</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оқиды..Сурет бойынша 4 &lt; 6, 6 &gt; 4, 5=5 деген үш жазба</w:t>
            </w:r>
          </w:p>
          <w:p w:rsidR="00B823DC" w:rsidRDefault="00B823DC">
            <w:pPr>
              <w:spacing w:after="0" w:line="240" w:lineRule="auto"/>
              <w:rPr>
                <w:rFonts w:ascii="TimesNewRoman" w:hAnsi="TimesNewRoman" w:cs="TimesNewRoman"/>
                <w:sz w:val="18"/>
                <w:szCs w:val="18"/>
                <w:lang w:val="kk-KZ"/>
              </w:rPr>
            </w:pPr>
            <w:r>
              <w:rPr>
                <w:rFonts w:ascii="TimesNewRoman" w:hAnsi="TimesNewRoman" w:cs="TimesNewRoman"/>
                <w:sz w:val="18"/>
                <w:szCs w:val="18"/>
                <w:lang w:val="kk-KZ"/>
              </w:rPr>
              <w:t>құрастыруға болады</w:t>
            </w:r>
          </w:p>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Жаңаны қолдану.</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2- тапсырмада педагог заттарды санауды сұрайды.Белгіні оқуды, мұндай жазбаны кеспелі цифрлардың жəне белгілердің көмегімен жазуды сұрайды.</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«Артық,кем,тең» белгілерін қой ойыны.</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Математиканы оқытқан кезде балаларға əдетте үлкен жəне кіші белгілерін «құстың аузы» деп атайды, оларға бейнелі ұғымды есте сақтау осылай оңай болады. Ал кішісі қайжаққа, үлкені қай жаққа қарай жазылатынын есте сақтауүшін басқа мысал келтіреді: жабық ауыз əрқашан кішісанға қарай, ашылған ауыз үлкен санға қаратып жазылады.Енді егер сол жақта үлкен сан тұрса, ауыз оған қарай ашық</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тұрады да, бұл «үлкен» белгісі болады, ал егер сол жақтакіші сан тұрса, ауыз солға қарай жабық тұрады, онда бұл«кіші» белгісі болады.</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 xml:space="preserve"> 3-тапсырмада   Артық кем, тең  арналған жеке үлестірмелі карточка арқылы жаттығады.</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Сергіту сәті.</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Ойын «Қатесін тап»</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lastRenderedPageBreak/>
              <w:t>Сандарды салыстыру.</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Сонымен қатар белгілерді ермексаздан жасауға болады.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3DC" w:rsidRDefault="00B823DC">
            <w:pPr>
              <w:autoSpaceDE w:val="0"/>
              <w:autoSpaceDN w:val="0"/>
              <w:adjustRightInd w:val="0"/>
              <w:spacing w:after="0" w:line="240" w:lineRule="auto"/>
              <w:rPr>
                <w:rFonts w:ascii="TimesNewRoman" w:hAnsi="TimesNewRoman" w:cs="TimesNewRoman"/>
                <w:sz w:val="18"/>
                <w:szCs w:val="18"/>
                <w:lang w:val="kk-KZ"/>
              </w:rPr>
            </w:pPr>
          </w:p>
          <w:p w:rsidR="00B823DC" w:rsidRDefault="00B823DC">
            <w:pPr>
              <w:autoSpaceDE w:val="0"/>
              <w:autoSpaceDN w:val="0"/>
              <w:adjustRightInd w:val="0"/>
              <w:spacing w:after="0" w:line="240" w:lineRule="auto"/>
              <w:rPr>
                <w:rFonts w:ascii="TimesNewRoman" w:hAnsi="TimesNewRoman" w:cs="TimesNewRoman"/>
                <w:sz w:val="18"/>
                <w:szCs w:val="18"/>
                <w:lang w:val="kk-KZ"/>
              </w:rPr>
            </w:pP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Еліктеу</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ойынына</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арналған түрлі ойыншықтар,</w:t>
            </w: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r>
              <w:rPr>
                <w:rFonts w:ascii="TimesNewRoman" w:hAnsi="TimesNewRoman" w:cs="TimesNewRoman"/>
                <w:sz w:val="18"/>
                <w:szCs w:val="18"/>
                <w:lang w:val="kk-KZ"/>
              </w:rPr>
              <w:t xml:space="preserve">Қима суреттер </w:t>
            </w: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spacing w:after="0" w:line="240" w:lineRule="auto"/>
              <w:rPr>
                <w:rFonts w:ascii="TimesNewRoman" w:hAnsi="TimesNewRoman" w:cs="TimesNewRoman"/>
                <w:sz w:val="18"/>
                <w:szCs w:val="18"/>
                <w:lang w:val="kk-KZ"/>
              </w:rPr>
            </w:pPr>
          </w:p>
          <w:p w:rsidR="00B823DC" w:rsidRDefault="00B823DC">
            <w:pPr>
              <w:autoSpaceDE w:val="0"/>
              <w:autoSpaceDN w:val="0"/>
              <w:adjustRightInd w:val="0"/>
              <w:spacing w:after="0" w:line="240" w:lineRule="auto"/>
              <w:rPr>
                <w:rFonts w:ascii="TimesNewRoman" w:hAnsi="TimesNewRoman" w:cs="TimesNewRoman"/>
                <w:sz w:val="18"/>
                <w:szCs w:val="18"/>
                <w:lang w:val="kk-KZ"/>
              </w:rPr>
            </w:pP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Үлестірмелі</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материал,</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«Артық,кем,тең» таңбалары.</w:t>
            </w:r>
          </w:p>
          <w:p w:rsidR="00B823DC" w:rsidRDefault="00B823DC">
            <w:pPr>
              <w:spacing w:after="0" w:line="240" w:lineRule="auto"/>
              <w:rPr>
                <w:rFonts w:ascii="Times New Roman" w:eastAsia="Times New Roman" w:hAnsi="Times New Roman" w:cs="Times New Roman"/>
                <w:sz w:val="18"/>
                <w:szCs w:val="18"/>
                <w:lang w:val="kk-KZ"/>
              </w:rPr>
            </w:pPr>
          </w:p>
        </w:tc>
      </w:tr>
      <w:tr w:rsidR="00B823DC" w:rsidRPr="00B823DC" w:rsidTr="00B823D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Default="00B823DC">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lastRenderedPageBreak/>
              <w:t>IV. ҰОҚ</w:t>
            </w:r>
          </w:p>
          <w:p w:rsidR="00B823DC" w:rsidRDefault="00B823DC">
            <w:pPr>
              <w:autoSpaceDE w:val="0"/>
              <w:autoSpaceDN w:val="0"/>
              <w:adjustRightInd w:val="0"/>
              <w:spacing w:after="0" w:line="240" w:lineRule="auto"/>
              <w:rPr>
                <w:rFonts w:ascii="Times New Roman" w:hAnsi="Times New Roman" w:cs="Times New Roman"/>
                <w:b/>
                <w:bCs/>
                <w:sz w:val="18"/>
                <w:szCs w:val="18"/>
              </w:rPr>
            </w:pPr>
            <w:proofErr w:type="spellStart"/>
            <w:r>
              <w:rPr>
                <w:rFonts w:ascii="Times New Roman" w:hAnsi="Times New Roman" w:cs="Times New Roman"/>
                <w:b/>
                <w:bCs/>
                <w:sz w:val="18"/>
                <w:szCs w:val="18"/>
              </w:rPr>
              <w:t>қорытындысы</w:t>
            </w:r>
            <w:proofErr w:type="spellEnd"/>
            <w:r>
              <w:rPr>
                <w:rFonts w:ascii="Times New Roman" w:hAnsi="Times New Roman" w:cs="Times New Roman"/>
                <w:b/>
                <w:bCs/>
                <w:sz w:val="18"/>
                <w:szCs w:val="18"/>
              </w:rPr>
              <w:t>.</w:t>
            </w:r>
          </w:p>
          <w:p w:rsidR="00B823DC" w:rsidRDefault="00B823DC">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Рефлексия</w:t>
            </w:r>
          </w:p>
          <w:p w:rsidR="00B823DC" w:rsidRDefault="00B823DC" w:rsidP="00B823DC">
            <w:pPr>
              <w:spacing w:after="0" w:line="240" w:lineRule="auto"/>
              <w:ind w:left="30"/>
              <w:jc w:val="center"/>
              <w:rPr>
                <w:rFonts w:ascii="Times New Roman" w:eastAsia="Times New Roman" w:hAnsi="Times New Roman" w:cs="Times New Roman"/>
                <w:w w:val="98"/>
                <w:sz w:val="18"/>
                <w:szCs w:val="18"/>
                <w:lang w:val="kk-KZ"/>
              </w:rPr>
            </w:pPr>
            <w:r>
              <w:rPr>
                <w:rFonts w:ascii="Times New Roman" w:hAnsi="Times New Roman" w:cs="Times New Roman"/>
                <w:sz w:val="18"/>
                <w:szCs w:val="18"/>
                <w:lang w:val="en-US"/>
              </w:rPr>
              <w:t>16-20</w:t>
            </w:r>
            <w:r>
              <w:rPr>
                <w:rFonts w:ascii="Times New Roman" w:hAnsi="Times New Roman" w:cs="Times New Roman"/>
                <w:sz w:val="18"/>
                <w:szCs w:val="18"/>
              </w:rPr>
              <w:t xml:space="preserve"> минут</w:t>
            </w:r>
          </w:p>
        </w:tc>
        <w:tc>
          <w:tcPr>
            <w:tcW w:w="6945" w:type="dxa"/>
            <w:tcBorders>
              <w:top w:val="single" w:sz="4" w:space="0" w:color="000000" w:themeColor="text1"/>
              <w:left w:val="single" w:sz="4" w:space="0" w:color="auto"/>
              <w:bottom w:val="single" w:sz="4" w:space="0" w:color="000000" w:themeColor="text1"/>
              <w:right w:val="single" w:sz="4" w:space="0" w:color="auto"/>
            </w:tcBorders>
            <w:hideMark/>
          </w:tcPr>
          <w:p w:rsidR="00B823DC" w:rsidRDefault="00B823DC">
            <w:pPr>
              <w:autoSpaceDE w:val="0"/>
              <w:autoSpaceDN w:val="0"/>
              <w:adjustRightInd w:val="0"/>
              <w:spacing w:after="0" w:line="240" w:lineRule="auto"/>
              <w:rPr>
                <w:rFonts w:ascii="TimesNewRoman,Bold" w:hAnsi="TimesNewRoman,Bold" w:cs="TimesNewRoman,Bold"/>
                <w:b/>
                <w:bCs/>
                <w:sz w:val="18"/>
                <w:szCs w:val="18"/>
                <w:lang w:val="kk-KZ"/>
              </w:rPr>
            </w:pPr>
            <w:r>
              <w:rPr>
                <w:rFonts w:ascii="TimesNewRoman,Bold" w:hAnsi="TimesNewRoman,Bold" w:cs="TimesNewRoman,Bold"/>
                <w:b/>
                <w:bCs/>
                <w:sz w:val="18"/>
                <w:szCs w:val="18"/>
                <w:lang w:val="kk-KZ"/>
              </w:rPr>
              <w:t>Рефлексия.</w:t>
            </w:r>
          </w:p>
          <w:p w:rsidR="00B823DC" w:rsidRDefault="00B823DC">
            <w:pPr>
              <w:autoSpaceDE w:val="0"/>
              <w:autoSpaceDN w:val="0"/>
              <w:adjustRightInd w:val="0"/>
              <w:spacing w:after="0" w:line="240" w:lineRule="auto"/>
              <w:rPr>
                <w:rFonts w:ascii="TimesNewRoman" w:hAnsi="TimesNewRoman" w:cs="TimesNewRoman"/>
                <w:sz w:val="18"/>
                <w:szCs w:val="18"/>
                <w:lang w:val="kk-KZ"/>
              </w:rPr>
            </w:pPr>
            <w:r>
              <w:rPr>
                <w:rFonts w:ascii="TimesNewRoman" w:hAnsi="TimesNewRoman" w:cs="TimesNewRoman"/>
                <w:sz w:val="18"/>
                <w:szCs w:val="18"/>
                <w:lang w:val="kk-KZ"/>
              </w:rPr>
              <w:t>Педагог қорытынды жасап, балаларды мадақтайды.Сабақтағы өз жұмысын «Сəттілік сатысы» арқылы бағалауды ұсынады.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23DC" w:rsidRPr="00B823DC" w:rsidRDefault="00B823DC">
            <w:pPr>
              <w:spacing w:after="0" w:line="240" w:lineRule="auto"/>
              <w:rPr>
                <w:lang w:val="kk-KZ"/>
              </w:rPr>
            </w:pPr>
          </w:p>
        </w:tc>
      </w:tr>
    </w:tbl>
    <w:p w:rsidR="00A665A4" w:rsidRPr="00B823DC" w:rsidRDefault="00A665A4">
      <w:pPr>
        <w:rPr>
          <w:lang w:val="kk-KZ"/>
        </w:rPr>
      </w:pPr>
      <w:bookmarkStart w:id="0" w:name="_GoBack"/>
      <w:bookmarkEnd w:id="0"/>
    </w:p>
    <w:sectPr w:rsidR="00A665A4" w:rsidRPr="00B82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44"/>
    <w:rsid w:val="008B2544"/>
    <w:rsid w:val="00A665A4"/>
    <w:rsid w:val="00B82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D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D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0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Company>SPecialiST RePack</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astana.modern</dc:creator>
  <cp:keywords/>
  <dc:description/>
  <cp:lastModifiedBy>astana.modern</cp:lastModifiedBy>
  <cp:revision>3</cp:revision>
  <dcterms:created xsi:type="dcterms:W3CDTF">2021-08-10T05:05:00Z</dcterms:created>
  <dcterms:modified xsi:type="dcterms:W3CDTF">2021-08-10T05:06:00Z</dcterms:modified>
</cp:coreProperties>
</file>