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C1E" w:rsidRDefault="000019B8" w:rsidP="00654D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КРИТЕРИАЛДЫ  БАҒАЛАУ ТУРАЛЫ АТА-АНАНЫ АҚПАРАТТАНДЫРУ</w:t>
      </w:r>
    </w:p>
    <w:p w:rsidR="00DF0344" w:rsidRDefault="00DF0344" w:rsidP="00654D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Абишева Бахыт Тугелбаевна</w:t>
      </w:r>
    </w:p>
    <w:p w:rsidR="00654DBE" w:rsidRDefault="00654DBE" w:rsidP="00654D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ж</w:t>
      </w:r>
      <w:bookmarkStart w:id="0" w:name="_GoBack"/>
      <w:bookmarkEnd w:id="0"/>
      <w:r>
        <w:rPr>
          <w:rFonts w:ascii="Times New Roman" w:hAnsi="Times New Roman" w:cs="Times New Roman"/>
          <w:b/>
          <w:sz w:val="24"/>
          <w:szCs w:val="24"/>
          <w:lang w:val="kk-KZ"/>
        </w:rPr>
        <w:t>оғары санатты,</w:t>
      </w:r>
      <w:r w:rsidR="007A7A81" w:rsidRPr="007A7A81">
        <w:rPr>
          <w:rFonts w:ascii="Times New Roman" w:hAnsi="Times New Roman" w:cs="Times New Roman"/>
          <w:b/>
          <w:sz w:val="24"/>
          <w:szCs w:val="24"/>
          <w:lang w:val="kk-KZ"/>
        </w:rPr>
        <w:t>бастауыш сынып мұғалімі,оқу ісі жөніндегі орынбасары</w:t>
      </w:r>
    </w:p>
    <w:p w:rsidR="00654DBE" w:rsidRPr="00DF0344" w:rsidRDefault="00654DBE" w:rsidP="00654D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Қ.Қайсенов атындағы  №33 жалпы білім беретін орта мектеп</w:t>
      </w:r>
    </w:p>
    <w:p w:rsidR="00DF0344" w:rsidRDefault="00DF0344" w:rsidP="00654DB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Атырау қаласы</w:t>
      </w:r>
    </w:p>
    <w:p w:rsidR="000019B8" w:rsidRPr="000019B8" w:rsidRDefault="000019B8" w:rsidP="00654DBE">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bakhyt.abisheva@mail.ru</w:t>
      </w:r>
    </w:p>
    <w:p w:rsidR="00E74919" w:rsidRDefault="00DF0344" w:rsidP="00B8454F">
      <w:pPr>
        <w:spacing w:line="30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E41B4" w:rsidRPr="008E41B4">
        <w:rPr>
          <w:rFonts w:ascii="Times New Roman" w:hAnsi="Times New Roman" w:cs="Times New Roman"/>
          <w:color w:val="0D0D0D" w:themeColor="text1" w:themeTint="F2"/>
          <w:sz w:val="24"/>
          <w:szCs w:val="24"/>
          <w:shd w:val="clear" w:color="auto" w:fill="FFFFFF"/>
          <w:lang w:val="kk-KZ"/>
        </w:rPr>
        <w:t>Тәуелсіз елді өркениетті әлемге танытатын, дамыған елдер қатарында терезесін тең ететін күш – білім және білімді ұрпақ. Сондықтан да Елбасымыз Н.</w:t>
      </w:r>
      <w:r w:rsidR="008E41B4">
        <w:rPr>
          <w:rFonts w:ascii="Times New Roman" w:hAnsi="Times New Roman" w:cs="Times New Roman"/>
          <w:color w:val="0D0D0D" w:themeColor="text1" w:themeTint="F2"/>
          <w:sz w:val="24"/>
          <w:szCs w:val="24"/>
          <w:shd w:val="clear" w:color="auto" w:fill="FFFFFF"/>
          <w:lang w:val="kk-KZ"/>
        </w:rPr>
        <w:t>Ә.</w:t>
      </w:r>
      <w:r w:rsidR="008E41B4" w:rsidRPr="008E41B4">
        <w:rPr>
          <w:rFonts w:ascii="Times New Roman" w:hAnsi="Times New Roman" w:cs="Times New Roman"/>
          <w:color w:val="0D0D0D" w:themeColor="text1" w:themeTint="F2"/>
          <w:sz w:val="24"/>
          <w:szCs w:val="24"/>
          <w:shd w:val="clear" w:color="auto" w:fill="FFFFFF"/>
          <w:lang w:val="kk-KZ"/>
        </w:rPr>
        <w:t>Назарбаев өзінің Жолд</w:t>
      </w:r>
      <w:r w:rsidR="008E41B4">
        <w:rPr>
          <w:rFonts w:ascii="Times New Roman" w:hAnsi="Times New Roman" w:cs="Times New Roman"/>
          <w:color w:val="0D0D0D" w:themeColor="text1" w:themeTint="F2"/>
          <w:sz w:val="24"/>
          <w:szCs w:val="24"/>
          <w:shd w:val="clear" w:color="auto" w:fill="FFFFFF"/>
          <w:lang w:val="kk-KZ"/>
        </w:rPr>
        <w:t>ауларында білім саласына ерекше</w:t>
      </w:r>
      <w:r w:rsidR="008E41B4" w:rsidRPr="008E41B4">
        <w:rPr>
          <w:rFonts w:ascii="Times New Roman" w:hAnsi="Times New Roman" w:cs="Times New Roman"/>
          <w:color w:val="0D0D0D" w:themeColor="text1" w:themeTint="F2"/>
          <w:sz w:val="24"/>
          <w:szCs w:val="24"/>
          <w:shd w:val="clear" w:color="auto" w:fill="FFFFFF"/>
          <w:lang w:val="kk-KZ"/>
        </w:rPr>
        <w:t xml:space="preserve"> көңіл бөліп, еліміздің жа</w:t>
      </w:r>
      <w:r w:rsidR="008E41B4">
        <w:rPr>
          <w:rFonts w:ascii="Times New Roman" w:hAnsi="Times New Roman" w:cs="Times New Roman"/>
          <w:color w:val="0D0D0D" w:themeColor="text1" w:themeTint="F2"/>
          <w:sz w:val="24"/>
          <w:szCs w:val="24"/>
          <w:shd w:val="clear" w:color="auto" w:fill="FFFFFF"/>
          <w:lang w:val="kk-KZ"/>
        </w:rPr>
        <w:t>рқын болашағы білікті де білімді</w:t>
      </w:r>
      <w:r w:rsidR="008E41B4" w:rsidRPr="008E41B4">
        <w:rPr>
          <w:rFonts w:ascii="Times New Roman" w:hAnsi="Times New Roman" w:cs="Times New Roman"/>
          <w:color w:val="0D0D0D" w:themeColor="text1" w:themeTint="F2"/>
          <w:sz w:val="24"/>
          <w:szCs w:val="24"/>
          <w:shd w:val="clear" w:color="auto" w:fill="FFFFFF"/>
          <w:lang w:val="kk-KZ"/>
        </w:rPr>
        <w:t xml:space="preserve"> жастардың қолында екен</w:t>
      </w:r>
      <w:r w:rsidR="008E41B4">
        <w:rPr>
          <w:rFonts w:ascii="Times New Roman" w:hAnsi="Times New Roman" w:cs="Times New Roman"/>
          <w:color w:val="0D0D0D" w:themeColor="text1" w:themeTint="F2"/>
          <w:sz w:val="24"/>
          <w:szCs w:val="24"/>
          <w:shd w:val="clear" w:color="auto" w:fill="FFFFFF"/>
          <w:lang w:val="kk-KZ"/>
        </w:rPr>
        <w:t>дігін атап көрсетті.</w:t>
      </w:r>
      <w:r w:rsidR="008E41B4" w:rsidRPr="008E41B4">
        <w:rPr>
          <w:rFonts w:ascii="Times New Roman" w:hAnsi="Times New Roman" w:cs="Times New Roman"/>
          <w:color w:val="505050"/>
          <w:sz w:val="24"/>
          <w:szCs w:val="24"/>
          <w:shd w:val="clear" w:color="auto" w:fill="FFFFFF"/>
          <w:lang w:val="kk-KZ"/>
        </w:rPr>
        <w:t>.</w:t>
      </w:r>
      <w:r w:rsidR="008E41B4" w:rsidRPr="008E41B4">
        <w:rPr>
          <w:rFonts w:ascii="Arial" w:hAnsi="Arial" w:cs="Arial"/>
          <w:color w:val="505050"/>
          <w:sz w:val="27"/>
          <w:szCs w:val="27"/>
          <w:shd w:val="clear" w:color="auto" w:fill="FFFFFF"/>
          <w:lang w:val="kk-KZ"/>
        </w:rPr>
        <w:t xml:space="preserve"> </w:t>
      </w:r>
      <w:r w:rsidR="008E41B4" w:rsidRPr="008E41B4">
        <w:rPr>
          <w:rFonts w:ascii="Times New Roman" w:hAnsi="Times New Roman" w:cs="Times New Roman"/>
          <w:color w:val="0D0D0D" w:themeColor="text1" w:themeTint="F2"/>
          <w:sz w:val="24"/>
          <w:szCs w:val="24"/>
          <w:shd w:val="clear" w:color="auto" w:fill="FFFFFF"/>
          <w:lang w:val="kk-KZ"/>
        </w:rPr>
        <w:t>Қазіргі</w:t>
      </w:r>
      <w:r w:rsidR="008E41B4">
        <w:rPr>
          <w:rFonts w:ascii="Times New Roman" w:hAnsi="Times New Roman" w:cs="Times New Roman"/>
          <w:color w:val="0D0D0D" w:themeColor="text1" w:themeTint="F2"/>
          <w:sz w:val="24"/>
          <w:szCs w:val="24"/>
          <w:shd w:val="clear" w:color="auto" w:fill="FFFFFF"/>
          <w:lang w:val="kk-KZ"/>
        </w:rPr>
        <w:t xml:space="preserve"> қоғамның өзекті мәселелерінің бірі бәсекеге қабілетті,</w:t>
      </w:r>
      <w:r w:rsidR="008E41B4" w:rsidRPr="008E41B4">
        <w:rPr>
          <w:rFonts w:ascii="Times New Roman" w:hAnsi="Times New Roman" w:cs="Times New Roman"/>
          <w:color w:val="0D0D0D" w:themeColor="text1" w:themeTint="F2"/>
          <w:sz w:val="24"/>
          <w:szCs w:val="24"/>
          <w:shd w:val="clear" w:color="auto" w:fill="FFFFFF"/>
          <w:lang w:val="kk-KZ"/>
        </w:rPr>
        <w:t xml:space="preserve"> өмір </w:t>
      </w:r>
      <w:r w:rsidR="008E41B4">
        <w:rPr>
          <w:rFonts w:ascii="Times New Roman" w:hAnsi="Times New Roman" w:cs="Times New Roman"/>
          <w:color w:val="0D0D0D" w:themeColor="text1" w:themeTint="F2"/>
          <w:sz w:val="24"/>
          <w:szCs w:val="24"/>
          <w:shd w:val="clear" w:color="auto" w:fill="FFFFFF"/>
          <w:lang w:val="kk-KZ"/>
        </w:rPr>
        <w:t xml:space="preserve">сүруге дайын </w:t>
      </w:r>
      <w:r w:rsidR="008E41B4" w:rsidRPr="008E41B4">
        <w:rPr>
          <w:rFonts w:ascii="Times New Roman" w:hAnsi="Times New Roman" w:cs="Times New Roman"/>
          <w:color w:val="0D0D0D" w:themeColor="text1" w:themeTint="F2"/>
          <w:sz w:val="24"/>
          <w:szCs w:val="24"/>
          <w:shd w:val="clear" w:color="auto" w:fill="FFFFFF"/>
          <w:lang w:val="kk-KZ"/>
        </w:rPr>
        <w:t>жеке тұлғаны қалыптастыру. Мұндай</w:t>
      </w:r>
      <w:r w:rsidR="008E41B4">
        <w:rPr>
          <w:rFonts w:ascii="Times New Roman" w:hAnsi="Times New Roman" w:cs="Times New Roman"/>
          <w:color w:val="0D0D0D" w:themeColor="text1" w:themeTint="F2"/>
          <w:sz w:val="24"/>
          <w:szCs w:val="24"/>
          <w:shd w:val="clear" w:color="auto" w:fill="FFFFFF"/>
          <w:lang w:val="kk-KZ"/>
        </w:rPr>
        <w:t xml:space="preserve"> тұлғаға қойылатын негізгі талап– шығармашыл, белсенді, жауапты, терең білімді, кәсіби сауатты болу</w:t>
      </w:r>
      <w:r w:rsidR="008E41B4" w:rsidRPr="008E41B4">
        <w:rPr>
          <w:rFonts w:ascii="Times New Roman" w:hAnsi="Times New Roman" w:cs="Times New Roman"/>
          <w:color w:val="0D0D0D" w:themeColor="text1" w:themeTint="F2"/>
          <w:sz w:val="24"/>
          <w:szCs w:val="24"/>
          <w:shd w:val="clear" w:color="auto" w:fill="FFFFFF"/>
          <w:lang w:val="kk-KZ"/>
        </w:rPr>
        <w:t>. Бұл талаптарды жүзеге асыру үшін оқушы білімін бағалауда мүлдем жаңа бағытта</w:t>
      </w:r>
      <w:r w:rsidR="008E41B4">
        <w:rPr>
          <w:rFonts w:ascii="Times New Roman" w:hAnsi="Times New Roman" w:cs="Times New Roman"/>
          <w:color w:val="0D0D0D" w:themeColor="text1" w:themeTint="F2"/>
          <w:sz w:val="24"/>
          <w:szCs w:val="24"/>
          <w:shd w:val="clear" w:color="auto" w:fill="FFFFFF"/>
          <w:lang w:val="kk-KZ"/>
        </w:rPr>
        <w:t xml:space="preserve"> жұмыс істеу қажеттілігі туында</w:t>
      </w:r>
      <w:r w:rsidR="008E41B4" w:rsidRPr="008E41B4">
        <w:rPr>
          <w:rFonts w:ascii="Times New Roman" w:hAnsi="Times New Roman" w:cs="Times New Roman"/>
          <w:color w:val="0D0D0D" w:themeColor="text1" w:themeTint="F2"/>
          <w:sz w:val="24"/>
          <w:szCs w:val="24"/>
          <w:shd w:val="clear" w:color="auto" w:fill="FFFFFF"/>
          <w:lang w:val="kk-KZ"/>
        </w:rPr>
        <w:t>ды. Осы қажеттілікті шешу жолдарының бірден–бір жолы оқушы білімін критериалды бағалау жүйесі бойынша сарапта</w:t>
      </w:r>
      <w:r w:rsidR="008E41B4">
        <w:rPr>
          <w:rFonts w:ascii="Times New Roman" w:hAnsi="Times New Roman" w:cs="Times New Roman"/>
          <w:color w:val="0D0D0D" w:themeColor="text1" w:themeTint="F2"/>
          <w:sz w:val="24"/>
          <w:szCs w:val="24"/>
          <w:shd w:val="clear" w:color="auto" w:fill="FFFFFF"/>
          <w:lang w:val="kk-KZ"/>
        </w:rPr>
        <w:t xml:space="preserve">у. </w:t>
      </w:r>
      <w:r w:rsidR="008E41B4">
        <w:rPr>
          <w:rFonts w:ascii="Times New Roman" w:hAnsi="Times New Roman" w:cs="Times New Roman"/>
          <w:sz w:val="24"/>
          <w:szCs w:val="24"/>
          <w:lang w:val="kk-KZ"/>
        </w:rPr>
        <w:t>Қ</w:t>
      </w:r>
      <w:r w:rsidR="004D25B9">
        <w:rPr>
          <w:rFonts w:ascii="Times New Roman" w:hAnsi="Times New Roman" w:cs="Times New Roman"/>
          <w:sz w:val="24"/>
          <w:szCs w:val="24"/>
          <w:lang w:val="kk-KZ"/>
        </w:rPr>
        <w:t>азақстанның білім беру жүйесіне жүргізілген ЭЫДҰ шолуының негізінде оқушылар үшін бағалауды барынша әділ және анағұрлым мәнді ету мақсатында барлық бастауыш және орта мектептерде критериалды бағалау моделін енгізу ұсынылды.</w:t>
      </w:r>
      <w:r w:rsidR="00E74919" w:rsidRPr="00E74919">
        <w:rPr>
          <w:rFonts w:ascii="Times New Roman" w:hAnsi="Times New Roman" w:cs="Times New Roman"/>
          <w:sz w:val="24"/>
          <w:szCs w:val="24"/>
          <w:lang w:val="kk-KZ"/>
        </w:rPr>
        <w:t>Оқушылардың мектепте білім алуы олардың жан-жақты дамуына бағытталған</w:t>
      </w:r>
      <w:r>
        <w:rPr>
          <w:rFonts w:ascii="Times New Roman" w:hAnsi="Times New Roman" w:cs="Times New Roman"/>
          <w:sz w:val="24"/>
          <w:szCs w:val="24"/>
          <w:lang w:val="kk-KZ"/>
        </w:rPr>
        <w:t xml:space="preserve">. </w:t>
      </w:r>
      <w:r w:rsidR="00E74919" w:rsidRPr="00E74919">
        <w:rPr>
          <w:rFonts w:ascii="Times New Roman" w:hAnsi="Times New Roman" w:cs="Times New Roman"/>
          <w:sz w:val="24"/>
          <w:szCs w:val="24"/>
          <w:lang w:val="kk-KZ"/>
        </w:rPr>
        <w:t>Оқушының қаншалықты дамығаны,қандай қиындықтарға тап болғаны туралы ақпарат алу ата-анаға аса маңызды.</w:t>
      </w:r>
      <w:r w:rsidR="008E41B4">
        <w:rPr>
          <w:rFonts w:ascii="Times New Roman" w:hAnsi="Times New Roman" w:cs="Times New Roman"/>
          <w:sz w:val="24"/>
          <w:szCs w:val="24"/>
          <w:lang w:val="kk-KZ"/>
        </w:rPr>
        <w:t xml:space="preserve"> </w:t>
      </w:r>
      <w:r w:rsidR="00E74919">
        <w:rPr>
          <w:rFonts w:ascii="Times New Roman" w:hAnsi="Times New Roman" w:cs="Times New Roman"/>
          <w:sz w:val="24"/>
          <w:szCs w:val="24"/>
          <w:lang w:val="kk-KZ"/>
        </w:rPr>
        <w:t>Осыған орай оқушының дамуына ,оқуға қызығушылығының артуына бағытталған критериалды бағалау жүйесі енгізілуде.Бұл үшін әр оқушы мен оның ата-анасына түсінікті тілде ,айқын,нақты бағалау критерилері бекітіл</w:t>
      </w:r>
      <w:r w:rsidR="00103162">
        <w:rPr>
          <w:rFonts w:ascii="Times New Roman" w:hAnsi="Times New Roman" w:cs="Times New Roman"/>
          <w:sz w:val="24"/>
          <w:szCs w:val="24"/>
          <w:lang w:val="kk-KZ"/>
        </w:rPr>
        <w:t>е</w:t>
      </w:r>
      <w:r w:rsidR="00E74919">
        <w:rPr>
          <w:rFonts w:ascii="Times New Roman" w:hAnsi="Times New Roman" w:cs="Times New Roman"/>
          <w:sz w:val="24"/>
          <w:szCs w:val="24"/>
          <w:lang w:val="kk-KZ"/>
        </w:rPr>
        <w:t>ді.Нақты критерилердің көмегімен ата –ана баласының:</w:t>
      </w:r>
    </w:p>
    <w:p w:rsidR="00E74919" w:rsidRDefault="00E74919" w:rsidP="00B8454F">
      <w:pPr>
        <w:spacing w:line="300" w:lineRule="auto"/>
        <w:rPr>
          <w:rFonts w:ascii="Times New Roman" w:hAnsi="Times New Roman" w:cs="Times New Roman"/>
          <w:sz w:val="24"/>
          <w:szCs w:val="24"/>
          <w:lang w:val="kk-KZ"/>
        </w:rPr>
      </w:pPr>
      <w:r>
        <w:rPr>
          <w:rFonts w:ascii="Times New Roman" w:hAnsi="Times New Roman" w:cs="Times New Roman"/>
          <w:sz w:val="24"/>
          <w:szCs w:val="24"/>
          <w:lang w:val="kk-KZ"/>
        </w:rPr>
        <w:t>-білім алудың қай сатысында екендігі;</w:t>
      </w:r>
    </w:p>
    <w:p w:rsidR="00E74919" w:rsidRDefault="00E74919" w:rsidP="00B8454F">
      <w:pPr>
        <w:spacing w:line="300" w:lineRule="auto"/>
        <w:rPr>
          <w:rFonts w:ascii="Times New Roman" w:hAnsi="Times New Roman" w:cs="Times New Roman"/>
          <w:sz w:val="24"/>
          <w:szCs w:val="24"/>
          <w:lang w:val="kk-KZ"/>
        </w:rPr>
      </w:pPr>
      <w:r>
        <w:rPr>
          <w:rFonts w:ascii="Times New Roman" w:hAnsi="Times New Roman" w:cs="Times New Roman"/>
          <w:sz w:val="24"/>
          <w:szCs w:val="24"/>
          <w:lang w:val="kk-KZ"/>
        </w:rPr>
        <w:t>-неге талпынатыны;</w:t>
      </w:r>
    </w:p>
    <w:p w:rsidR="00A43DDF" w:rsidRPr="00A43DDF" w:rsidRDefault="00E74919" w:rsidP="00B8454F">
      <w:pPr>
        <w:spacing w:line="300" w:lineRule="auto"/>
        <w:ind w:right="-143"/>
        <w:rPr>
          <w:rFonts w:ascii="Times New Roman" w:hAnsi="Times New Roman" w:cs="Times New Roman"/>
          <w:sz w:val="24"/>
          <w:szCs w:val="24"/>
          <w:lang w:val="kk-KZ"/>
        </w:rPr>
      </w:pPr>
      <w:r>
        <w:rPr>
          <w:rFonts w:ascii="Times New Roman" w:hAnsi="Times New Roman" w:cs="Times New Roman"/>
          <w:sz w:val="24"/>
          <w:szCs w:val="24"/>
          <w:lang w:val="kk-KZ"/>
        </w:rPr>
        <w:t>-көмектесу үшін не істеу қажет екендігін біле алады.Ата-ана баласының оқуына, жетістікке жетуіне үнемі қолдау көрсетіп отыру керек екендігін білген жөн.</w:t>
      </w:r>
      <w:r w:rsidR="006426E6">
        <w:rPr>
          <w:rFonts w:ascii="Times New Roman" w:hAnsi="Times New Roman" w:cs="Times New Roman"/>
          <w:sz w:val="24"/>
          <w:szCs w:val="24"/>
          <w:lang w:val="kk-KZ"/>
        </w:rPr>
        <w:t>Ата-ана мектепте бағалаудың критериалды негізде жүргізілетінін білгені маңызды.Бағалау критери</w:t>
      </w:r>
      <w:r w:rsidR="00103162">
        <w:rPr>
          <w:rFonts w:ascii="Times New Roman" w:hAnsi="Times New Roman" w:cs="Times New Roman"/>
          <w:sz w:val="24"/>
          <w:szCs w:val="24"/>
          <w:lang w:val="kk-KZ"/>
        </w:rPr>
        <w:t>й</w:t>
      </w:r>
      <w:r w:rsidR="006426E6">
        <w:rPr>
          <w:rFonts w:ascii="Times New Roman" w:hAnsi="Times New Roman" w:cs="Times New Roman"/>
          <w:sz w:val="24"/>
          <w:szCs w:val="24"/>
          <w:lang w:val="kk-KZ"/>
        </w:rPr>
        <w:t xml:space="preserve">і арқылы баласының нені білуі және не істеуі керек екендігі анық көрсетіледі. Оқушының пән бойынша бағалануы екі тәсілмен бағаланады: </w:t>
      </w:r>
      <w:r w:rsidR="006426E6" w:rsidRPr="00DB655C">
        <w:rPr>
          <w:rFonts w:ascii="Times New Roman" w:hAnsi="Times New Roman" w:cs="Times New Roman"/>
          <w:b/>
          <w:sz w:val="24"/>
          <w:szCs w:val="24"/>
          <w:lang w:val="kk-KZ"/>
        </w:rPr>
        <w:t>қалыптастырушы бағалау</w:t>
      </w:r>
      <w:r w:rsidR="006426E6">
        <w:rPr>
          <w:rFonts w:ascii="Times New Roman" w:hAnsi="Times New Roman" w:cs="Times New Roman"/>
          <w:sz w:val="24"/>
          <w:szCs w:val="24"/>
          <w:lang w:val="kk-KZ"/>
        </w:rPr>
        <w:t xml:space="preserve"> және </w:t>
      </w:r>
      <w:r w:rsidR="006426E6" w:rsidRPr="00DB655C">
        <w:rPr>
          <w:rFonts w:ascii="Times New Roman" w:hAnsi="Times New Roman" w:cs="Times New Roman"/>
          <w:b/>
          <w:sz w:val="24"/>
          <w:szCs w:val="24"/>
          <w:lang w:val="kk-KZ"/>
        </w:rPr>
        <w:t>жиынтық бағалау</w:t>
      </w:r>
      <w:r w:rsidR="006426E6">
        <w:rPr>
          <w:rFonts w:ascii="Times New Roman" w:hAnsi="Times New Roman" w:cs="Times New Roman"/>
          <w:sz w:val="24"/>
          <w:szCs w:val="24"/>
          <w:lang w:val="kk-KZ"/>
        </w:rPr>
        <w:t xml:space="preserve"> .</w:t>
      </w:r>
      <w:r w:rsidR="006426E6" w:rsidRPr="00DB655C">
        <w:rPr>
          <w:rFonts w:ascii="Times New Roman" w:hAnsi="Times New Roman" w:cs="Times New Roman"/>
          <w:b/>
          <w:sz w:val="24"/>
          <w:szCs w:val="24"/>
          <w:lang w:val="kk-KZ"/>
        </w:rPr>
        <w:t>Қалыптастырушы бағалау</w:t>
      </w:r>
      <w:r w:rsidR="006426E6">
        <w:rPr>
          <w:rFonts w:ascii="Times New Roman" w:hAnsi="Times New Roman" w:cs="Times New Roman"/>
          <w:sz w:val="24"/>
          <w:szCs w:val="24"/>
          <w:lang w:val="kk-KZ"/>
        </w:rPr>
        <w:t xml:space="preserve"> күнделікті оқу үдерісінің ажырамас бөлігі,мұғалім мен оқушының арасында кері байланысты қамтамасыз етеді.</w:t>
      </w:r>
      <w:r w:rsidR="00DB655C">
        <w:rPr>
          <w:rFonts w:ascii="Times New Roman" w:hAnsi="Times New Roman" w:cs="Times New Roman"/>
          <w:sz w:val="24"/>
          <w:szCs w:val="24"/>
          <w:lang w:val="kk-KZ"/>
        </w:rPr>
        <w:t xml:space="preserve"> Қалыптастырушы бағалау кезінде балаңызға балл немесе баға қойылмайды,</w:t>
      </w:r>
      <w:r w:rsidR="00BE06D0">
        <w:rPr>
          <w:rFonts w:ascii="Times New Roman" w:hAnsi="Times New Roman" w:cs="Times New Roman"/>
          <w:sz w:val="24"/>
          <w:szCs w:val="24"/>
          <w:lang w:val="kk-KZ"/>
        </w:rPr>
        <w:t xml:space="preserve">бұл бағалаудың түрі </w:t>
      </w:r>
      <w:r w:rsidR="00DB655C">
        <w:rPr>
          <w:rFonts w:ascii="Times New Roman" w:hAnsi="Times New Roman" w:cs="Times New Roman"/>
          <w:sz w:val="24"/>
          <w:szCs w:val="24"/>
          <w:lang w:val="kk-KZ"/>
        </w:rPr>
        <w:t>оқу үдерісін түзетіп отыруға мүмкіндік береді.Мұғалім қалыптастырушы бағалау кезінде балаңыздың дәптеріне не күнделігіне кері байланыс жазып отырады,Сіз мұғалімнің кері байланысына ыждағаттылықпен қарап ,балаңыздың оқу нәтижелеріне көңіл бөліп,қолдау  көрсетуіңіз аса маңызды.бұл балаңыздың оқуда жіберетін олқылықтарының алдың алуға және жиынтық бағалауға дайындалуына әсерін тигізеді.</w:t>
      </w:r>
    </w:p>
    <w:p w:rsidR="00A43DDF" w:rsidRPr="00BE06D0" w:rsidRDefault="00A43DDF" w:rsidP="00B8454F">
      <w:pPr>
        <w:spacing w:line="300" w:lineRule="auto"/>
        <w:ind w:right="-143"/>
        <w:rPr>
          <w:rFonts w:ascii="Times New Roman" w:hAnsi="Times New Roman" w:cs="Times New Roman"/>
          <w:sz w:val="24"/>
          <w:szCs w:val="24"/>
          <w:lang w:val="kk-KZ"/>
        </w:rPr>
      </w:pPr>
    </w:p>
    <w:p w:rsidR="00A43DDF" w:rsidRDefault="00A43DDF" w:rsidP="00B8454F">
      <w:pPr>
        <w:spacing w:line="300" w:lineRule="auto"/>
        <w:ind w:right="-143"/>
        <w:jc w:val="center"/>
        <w:rPr>
          <w:rFonts w:ascii="Times New Roman" w:hAnsi="Times New Roman" w:cs="Times New Roman"/>
          <w:sz w:val="24"/>
          <w:szCs w:val="24"/>
          <w:lang w:val="kk-KZ"/>
        </w:rPr>
      </w:pPr>
    </w:p>
    <w:p w:rsidR="00A43DDF" w:rsidRPr="00BE06D0" w:rsidRDefault="00654DBE" w:rsidP="00B8454F">
      <w:pPr>
        <w:spacing w:line="300" w:lineRule="auto"/>
        <w:ind w:right="-143"/>
        <w:jc w:val="center"/>
        <w:rPr>
          <w:rFonts w:ascii="Times New Roman" w:hAnsi="Times New Roman" w:cs="Times New Roman"/>
          <w:b/>
          <w:sz w:val="24"/>
          <w:szCs w:val="24"/>
          <w:lang w:val="kk-KZ"/>
        </w:rPr>
      </w:pPr>
      <w:r>
        <w:rPr>
          <w:rFonts w:ascii="Times New Roman" w:hAnsi="Times New Roman" w:cs="Times New Roman"/>
          <w:b/>
          <w:noProof/>
          <w:sz w:val="24"/>
          <w:szCs w:val="24"/>
          <w:lang w:eastAsia="ru-RU"/>
        </w:rPr>
        <w:pict>
          <v:shapetype id="_x0000_t32" coordsize="21600,21600" o:spt="32" o:oned="t" path="m,l21600,21600e" filled="f">
            <v:path arrowok="t" fillok="f" o:connecttype="none"/>
            <o:lock v:ext="edit" shapetype="t"/>
          </v:shapetype>
          <v:shape id="_x0000_s1032" type="#_x0000_t32" style="position:absolute;left:0;text-align:left;margin-left:235.2pt;margin-top:20.55pt;width:0;height:26.25pt;z-index:251663360" o:connectortype="straight">
            <v:stroke endarrow="block"/>
          </v:shape>
        </w:pict>
      </w:r>
      <w:r>
        <w:rPr>
          <w:rFonts w:ascii="Times New Roman" w:hAnsi="Times New Roman" w:cs="Times New Roman"/>
          <w:b/>
          <w:noProof/>
          <w:sz w:val="24"/>
          <w:szCs w:val="24"/>
          <w:lang w:eastAsia="ru-RU"/>
        </w:rPr>
        <w:pict>
          <v:shape id="_x0000_s1031" type="#_x0000_t32" style="position:absolute;left:0;text-align:left;margin-left:265.2pt;margin-top:14.55pt;width:15pt;height:13.5pt;z-index:251662336" o:connectortype="straight">
            <v:stroke endarrow="block"/>
          </v:shape>
        </w:pict>
      </w:r>
      <w:r>
        <w:rPr>
          <w:rFonts w:ascii="Times New Roman" w:hAnsi="Times New Roman" w:cs="Times New Roman"/>
          <w:b/>
          <w:noProof/>
          <w:sz w:val="24"/>
          <w:szCs w:val="24"/>
          <w:lang w:eastAsia="ru-RU"/>
        </w:rPr>
        <w:pict>
          <v:shape id="_x0000_s1030" type="#_x0000_t32" style="position:absolute;left:0;text-align:left;margin-left:186.45pt;margin-top:14.55pt;width:18pt;height:13.5pt;flip:x;z-index:251661312" o:connectortype="straight">
            <v:stroke endarrow="block"/>
          </v:shape>
        </w:pict>
      </w:r>
      <w:r w:rsidR="00A43DDF" w:rsidRPr="00BE06D0">
        <w:rPr>
          <w:rFonts w:ascii="Times New Roman" w:hAnsi="Times New Roman" w:cs="Times New Roman"/>
          <w:b/>
          <w:sz w:val="24"/>
          <w:szCs w:val="24"/>
          <w:lang w:val="kk-KZ"/>
        </w:rPr>
        <w:t>Қалыптастырушы бағалау</w:t>
      </w:r>
    </w:p>
    <w:p w:rsidR="00A43DDF" w:rsidRDefault="00A43DDF" w:rsidP="00B8454F">
      <w:pPr>
        <w:spacing w:line="300" w:lineRule="auto"/>
        <w:ind w:right="-14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Өзара бағалау                     Өзін-өзі бағалау             </w:t>
      </w:r>
    </w:p>
    <w:p w:rsidR="00A43DDF" w:rsidRDefault="00654DBE" w:rsidP="00B8454F">
      <w:pPr>
        <w:spacing w:line="300" w:lineRule="auto"/>
        <w:ind w:right="-143"/>
        <w:jc w:val="center"/>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33" type="#_x0000_t32" style="position:absolute;left:0;text-align:left;margin-left:235.2pt;margin-top:15.3pt;width:.05pt;height:12pt;z-index:251664384" o:connectortype="straight">
            <v:stroke endarrow="block"/>
          </v:shape>
        </w:pict>
      </w:r>
      <w:r w:rsidR="00A43DDF">
        <w:rPr>
          <w:rFonts w:ascii="Times New Roman" w:hAnsi="Times New Roman" w:cs="Times New Roman"/>
          <w:sz w:val="24"/>
          <w:szCs w:val="24"/>
          <w:lang w:val="kk-KZ"/>
        </w:rPr>
        <w:t>Мұғалімнің бағалауы</w:t>
      </w:r>
    </w:p>
    <w:p w:rsidR="00A43DDF" w:rsidRPr="00A43DDF" w:rsidRDefault="00A43DDF" w:rsidP="00B8454F">
      <w:pPr>
        <w:spacing w:line="300" w:lineRule="auto"/>
        <w:ind w:right="-143"/>
        <w:jc w:val="center"/>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E74919" w:rsidRDefault="00BE06D0" w:rsidP="00B8454F">
      <w:pPr>
        <w:spacing w:line="300" w:lineRule="auto"/>
        <w:ind w:right="-143"/>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103162" w:rsidRPr="007B0147">
        <w:rPr>
          <w:rFonts w:ascii="Times New Roman" w:hAnsi="Times New Roman" w:cs="Times New Roman"/>
          <w:b/>
          <w:sz w:val="24"/>
          <w:szCs w:val="24"/>
          <w:lang w:val="kk-KZ"/>
        </w:rPr>
        <w:t>Жиынтық бағалау</w:t>
      </w:r>
      <w:r w:rsidR="00103162">
        <w:rPr>
          <w:rFonts w:ascii="Times New Roman" w:hAnsi="Times New Roman" w:cs="Times New Roman"/>
          <w:sz w:val="24"/>
          <w:szCs w:val="24"/>
          <w:lang w:val="kk-KZ"/>
        </w:rPr>
        <w:t xml:space="preserve">  оқу бағдарламасының әр бөлімін және белгілі бір оқу кезеңін аяқтағанда балаңыздың </w:t>
      </w:r>
      <w:r w:rsidR="007B0147">
        <w:rPr>
          <w:rFonts w:ascii="Times New Roman" w:hAnsi="Times New Roman" w:cs="Times New Roman"/>
          <w:sz w:val="24"/>
          <w:szCs w:val="24"/>
          <w:lang w:val="kk-KZ"/>
        </w:rPr>
        <w:t xml:space="preserve">үлгерімі туралы ақпарат алу мақсатында балл және баға қою арқылы өткізіледі. </w:t>
      </w:r>
      <w:r w:rsidR="00103162">
        <w:rPr>
          <w:rFonts w:ascii="Times New Roman" w:hAnsi="Times New Roman" w:cs="Times New Roman"/>
          <w:sz w:val="24"/>
          <w:szCs w:val="24"/>
          <w:lang w:val="kk-KZ"/>
        </w:rPr>
        <w:t>Балаңыздың оқу пәндерінде бөлім бойынша жиынтық бағалау</w:t>
      </w:r>
      <w:r>
        <w:rPr>
          <w:rFonts w:ascii="Times New Roman" w:hAnsi="Times New Roman" w:cs="Times New Roman"/>
          <w:sz w:val="24"/>
          <w:szCs w:val="24"/>
          <w:lang w:val="kk-KZ"/>
        </w:rPr>
        <w:t xml:space="preserve"> 2 реттен, </w:t>
      </w:r>
      <w:r w:rsidR="00103162">
        <w:rPr>
          <w:rFonts w:ascii="Times New Roman" w:hAnsi="Times New Roman" w:cs="Times New Roman"/>
          <w:sz w:val="24"/>
          <w:szCs w:val="24"/>
          <w:lang w:val="kk-KZ"/>
        </w:rPr>
        <w:t>тек математика пәнінде 3 рет өткізіледі.Сонымен қатар өзін-өзі тану,дене шынықтыру,</w:t>
      </w:r>
      <w:r>
        <w:rPr>
          <w:rFonts w:ascii="Times New Roman" w:hAnsi="Times New Roman" w:cs="Times New Roman"/>
          <w:sz w:val="24"/>
          <w:szCs w:val="24"/>
          <w:lang w:val="kk-KZ"/>
        </w:rPr>
        <w:t xml:space="preserve"> </w:t>
      </w:r>
      <w:r w:rsidR="00103162">
        <w:rPr>
          <w:rFonts w:ascii="Times New Roman" w:hAnsi="Times New Roman" w:cs="Times New Roman"/>
          <w:sz w:val="24"/>
          <w:szCs w:val="24"/>
          <w:lang w:val="kk-KZ"/>
        </w:rPr>
        <w:t>музыка пәндеріне жиынтық бағалау жүргізілмейді «сынақ» қойылады.</w:t>
      </w:r>
      <w:r w:rsidR="007B0147">
        <w:rPr>
          <w:rFonts w:ascii="Times New Roman" w:hAnsi="Times New Roman" w:cs="Times New Roman"/>
          <w:sz w:val="24"/>
          <w:szCs w:val="24"/>
          <w:lang w:val="kk-KZ"/>
        </w:rPr>
        <w:t>Тоқсандық жиынтық бағалау тоқсан соңында жүргізіледі,</w:t>
      </w:r>
      <w:r w:rsidR="000211F2">
        <w:rPr>
          <w:rFonts w:ascii="Times New Roman" w:hAnsi="Times New Roman" w:cs="Times New Roman"/>
          <w:sz w:val="24"/>
          <w:szCs w:val="24"/>
          <w:lang w:val="kk-KZ"/>
        </w:rPr>
        <w:t>өткізілетін күн ата –ана мен оқушыға алдын ала хабардар болады</w:t>
      </w:r>
      <w:r w:rsidR="00AB7412">
        <w:rPr>
          <w:rFonts w:ascii="Times New Roman" w:hAnsi="Times New Roman" w:cs="Times New Roman"/>
          <w:sz w:val="24"/>
          <w:szCs w:val="24"/>
          <w:lang w:val="kk-KZ"/>
        </w:rPr>
        <w:t>,</w:t>
      </w:r>
      <w:r w:rsidR="007B0147">
        <w:rPr>
          <w:rFonts w:ascii="Times New Roman" w:hAnsi="Times New Roman" w:cs="Times New Roman"/>
          <w:sz w:val="24"/>
          <w:szCs w:val="24"/>
          <w:lang w:val="kk-KZ"/>
        </w:rPr>
        <w:t>1 күнге 2 оқу пәнінен артық</w:t>
      </w:r>
      <w:r>
        <w:rPr>
          <w:rFonts w:ascii="Times New Roman" w:hAnsi="Times New Roman" w:cs="Times New Roman"/>
          <w:sz w:val="24"/>
          <w:szCs w:val="24"/>
          <w:lang w:val="kk-KZ"/>
        </w:rPr>
        <w:t xml:space="preserve"> жиынтық бағалау </w:t>
      </w:r>
      <w:r w:rsidR="007B0147">
        <w:rPr>
          <w:rFonts w:ascii="Times New Roman" w:hAnsi="Times New Roman" w:cs="Times New Roman"/>
          <w:sz w:val="24"/>
          <w:szCs w:val="24"/>
          <w:lang w:val="kk-KZ"/>
        </w:rPr>
        <w:t xml:space="preserve"> жүргізуге болмайды.</w:t>
      </w:r>
      <w:r>
        <w:rPr>
          <w:rFonts w:ascii="Times New Roman" w:hAnsi="Times New Roman" w:cs="Times New Roman"/>
          <w:sz w:val="24"/>
          <w:szCs w:val="24"/>
          <w:lang w:val="kk-KZ"/>
        </w:rPr>
        <w:t xml:space="preserve"> </w:t>
      </w:r>
      <w:r w:rsidR="007B0147">
        <w:rPr>
          <w:rFonts w:ascii="Times New Roman" w:hAnsi="Times New Roman" w:cs="Times New Roman"/>
          <w:sz w:val="24"/>
          <w:szCs w:val="24"/>
          <w:lang w:val="kk-KZ"/>
        </w:rPr>
        <w:t>Осыдан барып б</w:t>
      </w:r>
      <w:r w:rsidR="006873E1">
        <w:rPr>
          <w:rFonts w:ascii="Times New Roman" w:hAnsi="Times New Roman" w:cs="Times New Roman"/>
          <w:sz w:val="24"/>
          <w:szCs w:val="24"/>
          <w:lang w:val="kk-KZ"/>
        </w:rPr>
        <w:t>алаңыздың оқу нәтижелері шығады:</w:t>
      </w:r>
    </w:p>
    <w:p w:rsidR="00A43DDF" w:rsidRPr="00BE06D0" w:rsidRDefault="00654DBE" w:rsidP="00B8454F">
      <w:pPr>
        <w:spacing w:line="300" w:lineRule="auto"/>
        <w:ind w:right="-143"/>
        <w:jc w:val="center"/>
        <w:rPr>
          <w:rFonts w:ascii="Times New Roman" w:hAnsi="Times New Roman" w:cs="Times New Roman"/>
          <w:b/>
          <w:sz w:val="24"/>
          <w:szCs w:val="24"/>
          <w:lang w:val="kk-KZ"/>
        </w:rPr>
      </w:pPr>
      <w:r>
        <w:rPr>
          <w:rFonts w:ascii="Times New Roman" w:hAnsi="Times New Roman" w:cs="Times New Roman"/>
          <w:b/>
          <w:noProof/>
          <w:sz w:val="24"/>
          <w:szCs w:val="24"/>
          <w:lang w:eastAsia="ru-RU"/>
        </w:rPr>
        <w:pict>
          <v:shape id="_x0000_s1034" type="#_x0000_t32" style="position:absolute;left:0;text-align:left;margin-left:186.45pt;margin-top:15.65pt;width:11.25pt;height:13.5pt;flip:x;z-index:251665408" o:connectortype="straight">
            <v:stroke endarrow="block"/>
          </v:shape>
        </w:pict>
      </w:r>
      <w:r>
        <w:rPr>
          <w:rFonts w:ascii="Times New Roman" w:hAnsi="Times New Roman" w:cs="Times New Roman"/>
          <w:b/>
          <w:noProof/>
          <w:sz w:val="24"/>
          <w:szCs w:val="24"/>
          <w:lang w:eastAsia="ru-RU"/>
        </w:rPr>
        <w:pict>
          <v:shape id="_x0000_s1035" type="#_x0000_t32" style="position:absolute;left:0;text-align:left;margin-left:274.95pt;margin-top:15.65pt;width:10.5pt;height:13.5pt;z-index:251666432" o:connectortype="straight">
            <v:stroke endarrow="block"/>
          </v:shape>
        </w:pict>
      </w:r>
      <w:r w:rsidR="00A43DDF" w:rsidRPr="00BE06D0">
        <w:rPr>
          <w:rFonts w:ascii="Times New Roman" w:hAnsi="Times New Roman" w:cs="Times New Roman"/>
          <w:b/>
          <w:sz w:val="24"/>
          <w:szCs w:val="24"/>
          <w:lang w:val="kk-KZ"/>
        </w:rPr>
        <w:t>Жиынтық бағалау</w:t>
      </w:r>
    </w:p>
    <w:p w:rsidR="00A43DDF" w:rsidRDefault="00654DBE" w:rsidP="00B8454F">
      <w:pPr>
        <w:spacing w:line="300" w:lineRule="auto"/>
        <w:ind w:right="-143"/>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36" type="#_x0000_t32" style="position:absolute;margin-left:213.45pt;margin-top:14.5pt;width:14.25pt;height:15pt;z-index:251667456" o:connectortype="straight">
            <v:stroke endarrow="block"/>
          </v:shape>
        </w:pict>
      </w:r>
      <w:r>
        <w:rPr>
          <w:rFonts w:ascii="Times New Roman" w:hAnsi="Times New Roman" w:cs="Times New Roman"/>
          <w:noProof/>
          <w:sz w:val="24"/>
          <w:szCs w:val="24"/>
          <w:lang w:eastAsia="ru-RU"/>
        </w:rPr>
        <w:pict>
          <v:shape id="_x0000_s1037" type="#_x0000_t32" style="position:absolute;margin-left:254.7pt;margin-top:14.5pt;width:10.5pt;height:16.5pt;flip:x;z-index:251668480" o:connectortype="straight">
            <v:stroke endarrow="block"/>
          </v:shape>
        </w:pict>
      </w:r>
      <w:r w:rsidR="00A43DDF">
        <w:rPr>
          <w:rFonts w:ascii="Times New Roman" w:hAnsi="Times New Roman" w:cs="Times New Roman"/>
          <w:sz w:val="24"/>
          <w:szCs w:val="24"/>
          <w:lang w:val="kk-KZ"/>
        </w:rPr>
        <w:t xml:space="preserve">                Бөлім бойынша жиынтық бағалау              Тоқсан бойынша жиынтық бағалау</w:t>
      </w:r>
    </w:p>
    <w:p w:rsidR="00A43DDF" w:rsidRDefault="00654DBE" w:rsidP="00B8454F">
      <w:pPr>
        <w:spacing w:line="300" w:lineRule="auto"/>
        <w:ind w:right="-143"/>
        <w:jc w:val="center"/>
        <w:rPr>
          <w:rFonts w:ascii="Times New Roman" w:hAnsi="Times New Roman" w:cs="Times New Roman"/>
          <w:sz w:val="24"/>
          <w:szCs w:val="24"/>
          <w:lang w:val="kk-KZ"/>
        </w:rPr>
      </w:pPr>
      <w:r>
        <w:rPr>
          <w:rFonts w:ascii="Times New Roman" w:hAnsi="Times New Roman" w:cs="Times New Roman"/>
          <w:noProof/>
          <w:sz w:val="24"/>
          <w:szCs w:val="24"/>
          <w:lang w:eastAsia="ru-RU"/>
        </w:rPr>
        <w:pict>
          <v:shape id="_x0000_s1038" type="#_x0000_t32" style="position:absolute;left:0;text-align:left;margin-left:239.75pt;margin-top:14.9pt;width:0;height:15pt;z-index:251669504" o:connectortype="straight">
            <v:stroke endarrow="block"/>
          </v:shape>
        </w:pict>
      </w:r>
      <w:r w:rsidR="00A43DDF">
        <w:rPr>
          <w:rFonts w:ascii="Times New Roman" w:hAnsi="Times New Roman" w:cs="Times New Roman"/>
          <w:sz w:val="24"/>
          <w:szCs w:val="24"/>
          <w:lang w:val="kk-KZ"/>
        </w:rPr>
        <w:t>Балдар</w:t>
      </w:r>
    </w:p>
    <w:p w:rsidR="00A43DDF" w:rsidRDefault="00A43DDF" w:rsidP="00B8454F">
      <w:pPr>
        <w:spacing w:line="300" w:lineRule="auto"/>
        <w:ind w:right="-143"/>
        <w:jc w:val="center"/>
        <w:rPr>
          <w:rFonts w:ascii="Times New Roman" w:hAnsi="Times New Roman" w:cs="Times New Roman"/>
          <w:sz w:val="24"/>
          <w:szCs w:val="24"/>
          <w:lang w:val="kk-KZ"/>
        </w:rPr>
      </w:pPr>
      <w:r>
        <w:rPr>
          <w:rFonts w:ascii="Times New Roman" w:hAnsi="Times New Roman" w:cs="Times New Roman"/>
          <w:sz w:val="24"/>
          <w:szCs w:val="24"/>
          <w:lang w:val="kk-KZ"/>
        </w:rPr>
        <w:t>Тоқсандық баға</w:t>
      </w:r>
    </w:p>
    <w:p w:rsidR="006873E1" w:rsidRPr="006873E1" w:rsidRDefault="006873E1" w:rsidP="00B8454F">
      <w:pPr>
        <w:spacing w:line="300" w:lineRule="auto"/>
        <w:ind w:right="-143"/>
        <w:rPr>
          <w:rFonts w:ascii="Times New Roman" w:hAnsi="Times New Roman" w:cs="Times New Roman"/>
          <w:sz w:val="24"/>
          <w:szCs w:val="24"/>
          <w:lang w:val="kk-KZ"/>
        </w:rPr>
      </w:pPr>
      <w:r>
        <w:rPr>
          <w:rFonts w:ascii="Times New Roman" w:hAnsi="Times New Roman" w:cs="Times New Roman"/>
          <w:sz w:val="24"/>
          <w:szCs w:val="24"/>
          <w:lang w:val="kk-KZ"/>
        </w:rPr>
        <w:t>Әр бөлім бойынша және тоқсандық  жиынтық бағалау жұмысына балл қойылады да тоқсандық баға шығу үшін бөлім бойынша жиынтық бағалаудың 50</w:t>
      </w:r>
      <w:r w:rsidRPr="006873E1">
        <w:rPr>
          <w:rFonts w:ascii="Times New Roman" w:hAnsi="Times New Roman" w:cs="Times New Roman"/>
          <w:sz w:val="24"/>
          <w:szCs w:val="24"/>
          <w:lang w:val="kk-KZ"/>
        </w:rPr>
        <w:t xml:space="preserve">% </w:t>
      </w:r>
      <w:r>
        <w:rPr>
          <w:rFonts w:ascii="Times New Roman" w:hAnsi="Times New Roman" w:cs="Times New Roman"/>
          <w:sz w:val="24"/>
          <w:szCs w:val="24"/>
          <w:lang w:val="kk-KZ"/>
        </w:rPr>
        <w:t>және тоқсандық жиынтық бағалаудың 50 % жиналады,осыдан тоқсандық баға</w:t>
      </w:r>
      <w:r w:rsidR="00BE06D0">
        <w:rPr>
          <w:rFonts w:ascii="Times New Roman" w:hAnsi="Times New Roman" w:cs="Times New Roman"/>
          <w:sz w:val="24"/>
          <w:szCs w:val="24"/>
          <w:lang w:val="kk-KZ"/>
        </w:rPr>
        <w:t xml:space="preserve"> немесе жылдық баға</w:t>
      </w:r>
      <w:r>
        <w:rPr>
          <w:rFonts w:ascii="Times New Roman" w:hAnsi="Times New Roman" w:cs="Times New Roman"/>
          <w:sz w:val="24"/>
          <w:szCs w:val="24"/>
          <w:lang w:val="kk-KZ"/>
        </w:rPr>
        <w:t xml:space="preserve"> шығады</w:t>
      </w:r>
      <w:r w:rsidR="00DF0344">
        <w:rPr>
          <w:rFonts w:ascii="Times New Roman" w:hAnsi="Times New Roman" w:cs="Times New Roman"/>
          <w:sz w:val="24"/>
          <w:szCs w:val="24"/>
          <w:lang w:val="kk-KZ"/>
        </w:rPr>
        <w:t>.</w:t>
      </w:r>
      <w:r w:rsidR="00BE06D0">
        <w:rPr>
          <w:rFonts w:ascii="Times New Roman" w:hAnsi="Times New Roman" w:cs="Times New Roman"/>
          <w:sz w:val="24"/>
          <w:szCs w:val="24"/>
          <w:lang w:val="kk-KZ"/>
        </w:rPr>
        <w:t xml:space="preserve"> </w:t>
      </w:r>
      <w:r w:rsidR="00DF0344">
        <w:rPr>
          <w:rFonts w:ascii="Times New Roman" w:hAnsi="Times New Roman" w:cs="Times New Roman"/>
          <w:sz w:val="24"/>
          <w:szCs w:val="24"/>
          <w:lang w:val="kk-KZ"/>
        </w:rPr>
        <w:t>Жиынтық бағалау бойынша балаңыздың барлық жұмыстары портфолиосында жинақталады және Сіз тан</w:t>
      </w:r>
      <w:r w:rsidR="000A47F4">
        <w:rPr>
          <w:rFonts w:ascii="Times New Roman" w:hAnsi="Times New Roman" w:cs="Times New Roman"/>
          <w:sz w:val="24"/>
          <w:szCs w:val="24"/>
          <w:lang w:val="kk-KZ"/>
        </w:rPr>
        <w:t>ы</w:t>
      </w:r>
      <w:r w:rsidR="00DF0344">
        <w:rPr>
          <w:rFonts w:ascii="Times New Roman" w:hAnsi="Times New Roman" w:cs="Times New Roman"/>
          <w:sz w:val="24"/>
          <w:szCs w:val="24"/>
          <w:lang w:val="kk-KZ"/>
        </w:rPr>
        <w:t>суға құқылысыз.</w:t>
      </w:r>
      <w:r>
        <w:rPr>
          <w:rFonts w:ascii="Times New Roman" w:hAnsi="Times New Roman" w:cs="Times New Roman"/>
          <w:sz w:val="24"/>
          <w:szCs w:val="24"/>
          <w:lang w:val="kk-KZ"/>
        </w:rPr>
        <w:t xml:space="preserve"> </w:t>
      </w:r>
    </w:p>
    <w:p w:rsidR="006873E1" w:rsidRDefault="006873E1" w:rsidP="00B8454F">
      <w:pPr>
        <w:spacing w:line="300" w:lineRule="auto"/>
        <w:ind w:right="-143"/>
        <w:rPr>
          <w:rFonts w:ascii="Times New Roman" w:hAnsi="Times New Roman" w:cs="Times New Roman"/>
          <w:sz w:val="24"/>
          <w:szCs w:val="24"/>
          <w:lang w:val="kk-KZ"/>
        </w:rPr>
      </w:pPr>
    </w:p>
    <w:p w:rsidR="00D17B37" w:rsidRDefault="00D17B37" w:rsidP="00B8454F">
      <w:pPr>
        <w:spacing w:line="300" w:lineRule="auto"/>
        <w:ind w:right="-143"/>
        <w:rPr>
          <w:rFonts w:ascii="Times New Roman" w:hAnsi="Times New Roman" w:cs="Times New Roman"/>
          <w:sz w:val="24"/>
          <w:szCs w:val="24"/>
          <w:lang w:val="kk-KZ"/>
        </w:rPr>
      </w:pPr>
    </w:p>
    <w:p w:rsidR="00D17B37" w:rsidRDefault="00D17B37" w:rsidP="00B8454F">
      <w:pPr>
        <w:spacing w:line="300" w:lineRule="auto"/>
        <w:ind w:right="-143"/>
        <w:rPr>
          <w:rFonts w:ascii="Times New Roman" w:hAnsi="Times New Roman" w:cs="Times New Roman"/>
          <w:sz w:val="24"/>
          <w:szCs w:val="24"/>
          <w:lang w:val="kk-KZ"/>
        </w:rPr>
      </w:pPr>
    </w:p>
    <w:p w:rsidR="00D17B37" w:rsidRDefault="00D17B37" w:rsidP="00103162">
      <w:pPr>
        <w:ind w:right="-143"/>
        <w:rPr>
          <w:rFonts w:ascii="Times New Roman" w:hAnsi="Times New Roman" w:cs="Times New Roman"/>
          <w:sz w:val="24"/>
          <w:szCs w:val="24"/>
          <w:lang w:val="kk-KZ"/>
        </w:rPr>
      </w:pPr>
      <w:r>
        <w:rPr>
          <w:rFonts w:ascii="Times New Roman" w:hAnsi="Times New Roman" w:cs="Times New Roman"/>
          <w:sz w:val="24"/>
          <w:szCs w:val="24"/>
          <w:lang w:val="kk-KZ"/>
        </w:rPr>
        <w:t>Қолданылған әдебиеттер:</w:t>
      </w:r>
    </w:p>
    <w:p w:rsidR="005E4406" w:rsidRDefault="005E4406" w:rsidP="00103162">
      <w:pPr>
        <w:ind w:right="-143"/>
        <w:rPr>
          <w:rFonts w:ascii="Times New Roman" w:hAnsi="Times New Roman" w:cs="Times New Roman"/>
          <w:sz w:val="24"/>
          <w:szCs w:val="24"/>
          <w:lang w:val="kk-KZ"/>
        </w:rPr>
      </w:pPr>
      <w:r>
        <w:rPr>
          <w:rFonts w:ascii="Times New Roman" w:hAnsi="Times New Roman" w:cs="Times New Roman"/>
          <w:sz w:val="24"/>
          <w:szCs w:val="24"/>
          <w:lang w:val="kk-KZ"/>
        </w:rPr>
        <w:t>«Назарбаев</w:t>
      </w:r>
      <w:r w:rsidR="000211F2">
        <w:rPr>
          <w:rFonts w:ascii="Times New Roman" w:hAnsi="Times New Roman" w:cs="Times New Roman"/>
          <w:sz w:val="24"/>
          <w:szCs w:val="24"/>
          <w:lang w:val="kk-KZ"/>
        </w:rPr>
        <w:t xml:space="preserve"> зияткерлік мектептері» дербес білім беру ұйымы</w:t>
      </w:r>
    </w:p>
    <w:p w:rsidR="000211F2" w:rsidRPr="006873E1" w:rsidRDefault="000211F2" w:rsidP="00103162">
      <w:pPr>
        <w:ind w:right="-143"/>
        <w:rPr>
          <w:rFonts w:ascii="Times New Roman" w:hAnsi="Times New Roman" w:cs="Times New Roman"/>
          <w:sz w:val="24"/>
          <w:szCs w:val="24"/>
          <w:lang w:val="kk-KZ"/>
        </w:rPr>
      </w:pPr>
      <w:r>
        <w:rPr>
          <w:rFonts w:ascii="Times New Roman" w:hAnsi="Times New Roman" w:cs="Times New Roman"/>
          <w:sz w:val="24"/>
          <w:szCs w:val="24"/>
          <w:lang w:val="kk-KZ"/>
        </w:rPr>
        <w:t>Оқушылардың оқу жетістіктерін критериалды бағалау ата-аналарға арналған ақпарат Астана 2016</w:t>
      </w:r>
    </w:p>
    <w:sectPr w:rsidR="000211F2" w:rsidRPr="006873E1" w:rsidSect="00B8454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74919"/>
    <w:rsid w:val="000019B8"/>
    <w:rsid w:val="000211F2"/>
    <w:rsid w:val="000A47F4"/>
    <w:rsid w:val="00103162"/>
    <w:rsid w:val="001F091A"/>
    <w:rsid w:val="0026241D"/>
    <w:rsid w:val="0046708C"/>
    <w:rsid w:val="004D25B9"/>
    <w:rsid w:val="005E4406"/>
    <w:rsid w:val="00605D82"/>
    <w:rsid w:val="006426E6"/>
    <w:rsid w:val="00654DBE"/>
    <w:rsid w:val="006873E1"/>
    <w:rsid w:val="007A7A81"/>
    <w:rsid w:val="007B0147"/>
    <w:rsid w:val="00837E46"/>
    <w:rsid w:val="008E41B4"/>
    <w:rsid w:val="00960AFC"/>
    <w:rsid w:val="00A43DDF"/>
    <w:rsid w:val="00A64DE5"/>
    <w:rsid w:val="00AB7412"/>
    <w:rsid w:val="00B8454F"/>
    <w:rsid w:val="00BE06D0"/>
    <w:rsid w:val="00C23DAE"/>
    <w:rsid w:val="00D17B37"/>
    <w:rsid w:val="00D52BFF"/>
    <w:rsid w:val="00DB655C"/>
    <w:rsid w:val="00DF0344"/>
    <w:rsid w:val="00E74919"/>
    <w:rsid w:val="00EA4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1" type="connector" idref="#_x0000_s1037"/>
        <o:r id="V:Rule2" type="connector" idref="#_x0000_s1030"/>
        <o:r id="V:Rule3" type="connector" idref="#_x0000_s1031"/>
        <o:r id="V:Rule4" type="connector" idref="#_x0000_s1038"/>
        <o:r id="V:Rule5" type="connector" idref="#_x0000_s1036"/>
        <o:r id="V:Rule6" type="connector" idref="#_x0000_s1034"/>
        <o:r id="V:Rule7" type="connector" idref="#_x0000_s1035"/>
        <o:r id="V:Rule8" type="connector" idref="#_x0000_s1032"/>
        <o:r id="V:Rule9" type="connector" idref="#_x0000_s1033"/>
      </o:rules>
    </o:shapelayout>
  </w:shapeDefaults>
  <w:decimalSymbol w:val=","/>
  <w:listSeparator w:val=";"/>
  <w15:docId w15:val="{4AD5E38A-5840-4E05-857A-36E64F0E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D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73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3E1"/>
    <w:rPr>
      <w:rFonts w:ascii="Tahoma" w:hAnsi="Tahoma" w:cs="Tahoma"/>
      <w:sz w:val="16"/>
      <w:szCs w:val="16"/>
    </w:rPr>
  </w:style>
  <w:style w:type="table" w:styleId="a5">
    <w:name w:val="Table Grid"/>
    <w:basedOn w:val="a1"/>
    <w:uiPriority w:val="59"/>
    <w:rsid w:val="00DF0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970C7-E2CD-412F-BDF8-4650858F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12</cp:revision>
  <dcterms:created xsi:type="dcterms:W3CDTF">2017-03-01T14:53:00Z</dcterms:created>
  <dcterms:modified xsi:type="dcterms:W3CDTF">2019-03-27T11:03:00Z</dcterms:modified>
</cp:coreProperties>
</file>