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0ACB" w14:textId="77777777" w:rsidR="007C5453" w:rsidRPr="00414E95" w:rsidRDefault="007C5453" w:rsidP="00414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F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4FE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A4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FE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BA4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FED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BA4FED">
        <w:rPr>
          <w:rFonts w:ascii="Times New Roman" w:hAnsi="Times New Roman" w:cs="Times New Roman"/>
          <w:sz w:val="28"/>
          <w:szCs w:val="28"/>
        </w:rPr>
        <w:t>»</w:t>
      </w:r>
    </w:p>
    <w:p w14:paraId="0F0682EB" w14:textId="7247296F" w:rsidR="007C5453" w:rsidRPr="001A1F0C" w:rsidRDefault="007C5453" w:rsidP="008D6FB8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даярлықпен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жауапкершілікпен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ұйымдастырып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уақытпен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санаспай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асырушы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  <w:r w:rsidR="00FB5F4F"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Шәкірттеріне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бағыт-бағдар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тәжірибелерін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үзік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сырлармен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өрнектеп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толқын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ағалар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өмірін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тіршілік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ақын-жазушы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шығармаларымен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таныстырып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оқытып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  <w:r w:rsidR="00FB5F4F"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жетекшісінің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еш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кетпейді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қатысуына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жұмыстарына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белсене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араласуына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мектептен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жұмыстарына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қосуына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үйірмеге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өнерге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ынталануына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техникаға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қызығуына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жетекшілерінің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тигізер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ықпалы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мол.Сынып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A1F0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F0C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үрдісімен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шектелмейді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ауқымды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бөліседі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қуанышы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үрейімен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сәтсіздіктерін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7D93B7B" w14:textId="77777777" w:rsidR="007C5453" w:rsidRPr="001A1F0C" w:rsidRDefault="007C5453" w:rsidP="008D6FB8">
      <w:pPr>
        <w:spacing w:after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I топ-</w:t>
      </w:r>
      <w:r w:rsidR="008D6FB8"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Астана </w:t>
      </w:r>
    </w:p>
    <w:p w14:paraId="33CB8373" w14:textId="77777777" w:rsidR="007C5453" w:rsidRPr="001A1F0C" w:rsidRDefault="007C5453" w:rsidP="008D6FB8">
      <w:pPr>
        <w:spacing w:after="0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14:paraId="217E9B3C" w14:textId="77777777" w:rsidR="007C5453" w:rsidRPr="001A1F0C" w:rsidRDefault="007C5453" w:rsidP="008D6FB8">
      <w:pPr>
        <w:spacing w:after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</w:rPr>
        <w:t xml:space="preserve">II топ- </w:t>
      </w:r>
      <w:r w:rsidR="008D6FB8" w:rsidRPr="001A1F0C">
        <w:rPr>
          <w:rFonts w:ascii="Times New Roman" w:hAnsi="Times New Roman" w:cs="Times New Roman"/>
          <w:sz w:val="24"/>
          <w:szCs w:val="24"/>
          <w:lang w:val="kk-KZ"/>
        </w:rPr>
        <w:t>Алматы</w:t>
      </w:r>
    </w:p>
    <w:p w14:paraId="11161914" w14:textId="77777777" w:rsidR="007C5453" w:rsidRPr="001A1F0C" w:rsidRDefault="007C5453" w:rsidP="008D6FB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17CCC44C" w14:textId="2F0D8A86" w:rsidR="007C5453" w:rsidRPr="001A1F0C" w:rsidRDefault="007C5453" w:rsidP="008D6FB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II</w:t>
      </w:r>
      <w:r w:rsidR="008D6FB8" w:rsidRPr="001A1F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1A1F0C">
        <w:rPr>
          <w:rFonts w:ascii="Times New Roman" w:hAnsi="Times New Roman" w:cs="Times New Roman"/>
          <w:sz w:val="24"/>
          <w:szCs w:val="24"/>
        </w:rPr>
        <w:t xml:space="preserve"> топ-</w:t>
      </w:r>
      <w:r w:rsidR="008D6FB8"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Тараз</w:t>
      </w:r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8129E" w14:textId="403F0C5E" w:rsidR="00E320A6" w:rsidRPr="001A1F0C" w:rsidRDefault="00E320A6" w:rsidP="008D6FB8">
      <w:pPr>
        <w:spacing w:after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Pr="001A1F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Аяқталмаған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сөйлем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,</w:t>
      </w: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онлайн </w:t>
      </w:r>
      <w:proofErr w:type="spellStart"/>
      <w:r w:rsidRPr="001A1F0C">
        <w:rPr>
          <w:rFonts w:ascii="Times New Roman" w:hAnsi="Times New Roman" w:cs="Times New Roman"/>
          <w:sz w:val="24"/>
          <w:szCs w:val="24"/>
          <w:lang w:val="kk-KZ"/>
        </w:rPr>
        <w:t>платформалда</w:t>
      </w:r>
      <w:proofErr w:type="spellEnd"/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жетекші-ол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…»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сөйлемді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Кейін оқушылар  сөз таптарын пайдаланып,  «Сынып жетекшінің имиджін» құрастырды</w:t>
      </w:r>
    </w:p>
    <w:p w14:paraId="25935BA5" w14:textId="77777777" w:rsidR="00C83180" w:rsidRPr="001A1F0C" w:rsidRDefault="007C5453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Қазіргі заман сынып жетекшісінің маңызды кәсіби сапалары:</w:t>
      </w:r>
    </w:p>
    <w:p w14:paraId="212FA016" w14:textId="77777777" w:rsidR="00C83180" w:rsidRPr="001A1F0C" w:rsidRDefault="007C5453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Беделді болу</w:t>
      </w:r>
      <w:r w:rsidR="00C83180" w:rsidRPr="001A1F0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6FB8"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B1D28FC" w14:textId="77777777" w:rsidR="00C83180" w:rsidRPr="001A1F0C" w:rsidRDefault="007C5453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Тез қабылдау</w:t>
      </w:r>
      <w:r w:rsidR="00C83180" w:rsidRPr="001A1F0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8BA1FD7" w14:textId="77777777" w:rsidR="00C83180" w:rsidRPr="001A1F0C" w:rsidRDefault="008D6FB8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453" w:rsidRPr="001A1F0C">
        <w:rPr>
          <w:rFonts w:ascii="Times New Roman" w:hAnsi="Times New Roman" w:cs="Times New Roman"/>
          <w:sz w:val="24"/>
          <w:szCs w:val="24"/>
          <w:lang w:val="kk-KZ"/>
        </w:rPr>
        <w:t>Педагогикалық әдіс-тәсілдерді білу</w:t>
      </w:r>
      <w:r w:rsidRPr="001A1F0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646235" w14:textId="77777777" w:rsidR="00C83180" w:rsidRPr="001A1F0C" w:rsidRDefault="008D6FB8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453" w:rsidRPr="001A1F0C">
        <w:rPr>
          <w:rFonts w:ascii="Times New Roman" w:hAnsi="Times New Roman" w:cs="Times New Roman"/>
          <w:sz w:val="24"/>
          <w:szCs w:val="24"/>
          <w:lang w:val="kk-KZ"/>
        </w:rPr>
        <w:t>Мейірімділік</w:t>
      </w: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11862B1" w14:textId="77777777" w:rsidR="00C83180" w:rsidRPr="001A1F0C" w:rsidRDefault="007C5453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Игі істер жасауға қалауы</w:t>
      </w:r>
      <w:r w:rsidR="00C83180" w:rsidRPr="001A1F0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F8F1F87" w14:textId="77777777" w:rsidR="00C83180" w:rsidRPr="001A1F0C" w:rsidRDefault="008D6FB8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453" w:rsidRPr="001A1F0C">
        <w:rPr>
          <w:rFonts w:ascii="Times New Roman" w:hAnsi="Times New Roman" w:cs="Times New Roman"/>
          <w:sz w:val="24"/>
          <w:szCs w:val="24"/>
          <w:lang w:val="kk-KZ"/>
        </w:rPr>
        <w:t>Мықты денсаулық</w:t>
      </w:r>
    </w:p>
    <w:p w14:paraId="40B9685E" w14:textId="77777777" w:rsidR="00C83180" w:rsidRPr="001A1F0C" w:rsidRDefault="008D6FB8" w:rsidP="008D6FB8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453" w:rsidRPr="001A1F0C">
        <w:rPr>
          <w:rFonts w:ascii="Times New Roman" w:hAnsi="Times New Roman" w:cs="Times New Roman"/>
          <w:sz w:val="24"/>
          <w:szCs w:val="24"/>
          <w:lang w:val="kk-KZ"/>
        </w:rPr>
        <w:t>Балаларға деген сүйіспеншілік</w:t>
      </w:r>
      <w:r w:rsidRPr="001A1F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E5AE53" w14:textId="77777777" w:rsidR="00C83180" w:rsidRPr="001A1F0C" w:rsidRDefault="007C5453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Кәсібилік</w:t>
      </w:r>
    </w:p>
    <w:p w14:paraId="3D5D6744" w14:textId="77777777" w:rsidR="00C83180" w:rsidRPr="001A1F0C" w:rsidRDefault="007C5453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Толеранттылық</w:t>
      </w:r>
      <w:proofErr w:type="spellEnd"/>
    </w:p>
    <w:p w14:paraId="434F6F9F" w14:textId="77777777" w:rsidR="00C83180" w:rsidRPr="001A1F0C" w:rsidRDefault="007C5453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Парыз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сезімі</w:t>
      </w:r>
      <w:proofErr w:type="spellEnd"/>
    </w:p>
    <w:p w14:paraId="597A1162" w14:textId="77777777" w:rsidR="00C83180" w:rsidRPr="001A1F0C" w:rsidRDefault="007C5453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қоя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білу</w:t>
      </w:r>
      <w:proofErr w:type="spellEnd"/>
    </w:p>
    <w:p w14:paraId="3AF9C8A6" w14:textId="77777777" w:rsidR="00C83180" w:rsidRPr="001A1F0C" w:rsidRDefault="007C5453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Төзімділік</w:t>
      </w:r>
      <w:proofErr w:type="spellEnd"/>
    </w:p>
    <w:p w14:paraId="1B935F4D" w14:textId="77777777" w:rsidR="007C5453" w:rsidRPr="001A1F0C" w:rsidRDefault="007C5453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Оптимистік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қарас</w:t>
      </w:r>
      <w:proofErr w:type="spellEnd"/>
    </w:p>
    <w:p w14:paraId="7FBBBC06" w14:textId="77777777" w:rsidR="006B26B6" w:rsidRPr="001A1F0C" w:rsidRDefault="006B26B6" w:rsidP="00BA4FED">
      <w:pPr>
        <w:pStyle w:val="af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A1F0C">
        <w:rPr>
          <w:rFonts w:ascii="Times New Roman" w:hAnsi="Times New Roman" w:cs="Times New Roman"/>
          <w:sz w:val="24"/>
          <w:szCs w:val="24"/>
          <w:lang w:val="kk-KZ"/>
        </w:rPr>
        <w:t>оқытудың инновациялық формаларын</w:t>
      </w:r>
    </w:p>
    <w:p w14:paraId="60293514" w14:textId="77777777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E626B2" w14:textId="77777777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бірігіп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ақылдаса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жетекшісіне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қасиеттерін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</w:p>
    <w:p w14:paraId="436739C1" w14:textId="77777777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B7E73E" w14:textId="77777777" w:rsidR="00E320A6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Кәсібилік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шеберлігін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пәнін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білетін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үрдісінде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пайдаланатын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маман</w:t>
      </w:r>
      <w:r w:rsidR="00E320A6" w:rsidRPr="001A1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сүйіспеншілігін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қамқорлық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lastRenderedPageBreak/>
        <w:t>жасайтын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сыйластықпен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қарайтын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мол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;</w:t>
      </w:r>
      <w:r w:rsidR="00E320A6"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имджін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киісі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шаш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үлгісі,көңіл</w:t>
      </w:r>
      <w:proofErr w:type="gramEnd"/>
      <w:r w:rsidRPr="001A1F0C">
        <w:rPr>
          <w:rFonts w:ascii="Times New Roman" w:hAnsi="Times New Roman" w:cs="Times New Roman"/>
          <w:sz w:val="24"/>
          <w:szCs w:val="24"/>
        </w:rPr>
        <w:t>-күйі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ырғағы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.)</w:t>
      </w:r>
    </w:p>
    <w:p w14:paraId="1A57AB99" w14:textId="77777777" w:rsidR="00E320A6" w:rsidRPr="001A1F0C" w:rsidRDefault="007C5453" w:rsidP="00BA4FED">
      <w:pPr>
        <w:pStyle w:val="af3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Толеранттылығын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төзімділік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шыдамдылық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</w:p>
    <w:p w14:paraId="3BD7F6E2" w14:textId="77777777" w:rsidR="00E320A6" w:rsidRPr="001A1F0C" w:rsidRDefault="007C5453" w:rsidP="00BA4FED">
      <w:pPr>
        <w:pStyle w:val="af3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денсаулығын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тұрғыданда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5A597CF0" w14:textId="77777777" w:rsidR="00E320A6" w:rsidRPr="001A1F0C" w:rsidRDefault="007C5453" w:rsidP="00E320A6">
      <w:pPr>
        <w:pStyle w:val="af3"/>
        <w:ind w:left="10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болу-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  <w:r w:rsidR="00E320A6" w:rsidRPr="001A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01F84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Жауапкершілікті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;</w:t>
      </w:r>
    </w:p>
    <w:p w14:paraId="6FAE0A57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Тыңдай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түсіне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;</w:t>
      </w:r>
    </w:p>
    <w:p w14:paraId="17DCB315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қамқор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болу;</w:t>
      </w:r>
    </w:p>
    <w:p w14:paraId="7EB90D1B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Адамгершіліктің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үлгісі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болу;</w:t>
      </w:r>
    </w:p>
    <w:p w14:paraId="7E9610D3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қоғаммен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ата-анамен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әлеуметпен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   </w:t>
      </w:r>
      <w:proofErr w:type="spellStart"/>
      <w:proofErr w:type="gramEnd"/>
      <w:r w:rsidRPr="001A1F0C">
        <w:rPr>
          <w:rFonts w:ascii="Times New Roman" w:hAnsi="Times New Roman" w:cs="Times New Roman"/>
          <w:sz w:val="24"/>
          <w:szCs w:val="24"/>
        </w:rPr>
        <w:t>оқуға,үйренуге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37CAAD64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Тәртіпті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>;</w:t>
      </w:r>
    </w:p>
    <w:p w14:paraId="5224BE93" w14:textId="77777777" w:rsidR="00E320A6" w:rsidRPr="001A1F0C" w:rsidRDefault="007C5453" w:rsidP="00BA4FED">
      <w:pPr>
        <w:pStyle w:val="af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әділ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болу.     </w:t>
      </w:r>
    </w:p>
    <w:p w14:paraId="6F7DACAC" w14:textId="0FB29C59" w:rsidR="007C5453" w:rsidRPr="001A1F0C" w:rsidRDefault="007C5453" w:rsidP="00E320A6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ұстанымы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</w:p>
    <w:p w14:paraId="5DEA7B76" w14:textId="77777777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</w:t>
      </w:r>
      <w:proofErr w:type="gramStart"/>
      <w:r w:rsidRPr="001A1F0C">
        <w:rPr>
          <w:rFonts w:ascii="Times New Roman" w:hAnsi="Times New Roman" w:cs="Times New Roman"/>
          <w:sz w:val="24"/>
          <w:szCs w:val="24"/>
        </w:rPr>
        <w:t>аналармен,оқушылармен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 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14:paraId="1DEE3A31" w14:textId="77777777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сыйластықты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</w:p>
    <w:p w14:paraId="78F3C9F3" w14:textId="77777777" w:rsidR="00E320A6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 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Қызығушылықты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ояту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,</w:t>
      </w:r>
    </w:p>
    <w:p w14:paraId="3C344D61" w14:textId="47B80064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Компетентілік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,</w:t>
      </w:r>
    </w:p>
    <w:p w14:paraId="5A02D869" w14:textId="77777777" w:rsidR="007C5453" w:rsidRPr="001A1F0C" w:rsidRDefault="007C5453" w:rsidP="00BA4FED">
      <w:pPr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3A3516C0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B69F17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жаңартып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іздені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жаңалыққа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ұмтылу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7601F8F0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B8093F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идеясына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дамыта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өзін-</w:t>
      </w:r>
      <w:proofErr w:type="gramStart"/>
      <w:r w:rsidRPr="001A1F0C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анықтауына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бағалауына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жеткізеді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63478BAE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AC66B3A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Құзіреттілік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жан-</w:t>
      </w:r>
      <w:proofErr w:type="gramStart"/>
      <w:r w:rsidRPr="001A1F0C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игеруінен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көрінетін</w:t>
      </w:r>
      <w:proofErr w:type="spellEnd"/>
    </w:p>
    <w:p w14:paraId="390C61D1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B116F49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табу,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технологияның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6FD8A911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5DAE3E4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АКТ-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</w:p>
    <w:p w14:paraId="19657F44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5D01A95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әдіс-тәсілдерді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процессінде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7B98BFE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E0647AD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41F87404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38791D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32F2135C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BDD83D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Шығармашылыққа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баулу.</w:t>
      </w:r>
    </w:p>
    <w:p w14:paraId="4C16C92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2EFFE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lastRenderedPageBreak/>
        <w:t>Қазіргі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берідің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ағымына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сай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шараларында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компьютер,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тақта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231B5579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AAACAA9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жетекшісінің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жеңілдетеді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Сыныпқа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жасақтап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еңгізіп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тоқсандық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бағаларын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еңгізіп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үлгерімін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балын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  –</w:t>
      </w:r>
      <w:proofErr w:type="spellStart"/>
      <w:proofErr w:type="gramEnd"/>
      <w:r w:rsidRPr="001A1F0C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–Microsoft  Excel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есептеуге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(мониторинг, социометрия). </w:t>
      </w:r>
      <w:proofErr w:type="spellStart"/>
      <w:proofErr w:type="gram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ата-аналары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-  Microsoft Access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352DAF14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4A26B8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 xml:space="preserve">Интернет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56031A84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1D0DF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Интернет –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форумдар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жиналысын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</w:t>
      </w:r>
      <w:proofErr w:type="gramStart"/>
      <w:r w:rsidRPr="001A1F0C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  тек</w:t>
      </w:r>
      <w:proofErr w:type="gram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әкімшілігіне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мамандарға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05ACEE8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646B2CA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шығармашылығын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7145C6BF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CE685A6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>АКТ-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қолданудағы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күтілетін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</w:p>
    <w:p w14:paraId="52A1F94F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AE63AE5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</w:p>
    <w:p w14:paraId="5D6E2BF2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98CB10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1F0C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0EB31116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6A33E88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құрұлады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3FA28A19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998BEBE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алмасып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жетістіктерге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жетеді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53DA5ACF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ADAA497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мекемелерінің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мамандарымен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орнатады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30E93C8D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EC4C543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:</w:t>
      </w:r>
    </w:p>
    <w:p w14:paraId="5DD08596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3A1BB36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Дарындылар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икемділігін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бекіте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әлсіздер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шараларға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білдіріп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сенімсіздіктен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арылады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0E97D9CA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28AE5AF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ынтасы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артады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</w:p>
    <w:p w14:paraId="559A5978" w14:textId="77777777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D6723D7" w14:textId="7CB19CBF" w:rsidR="007C5453" w:rsidRPr="001A1F0C" w:rsidRDefault="007C5453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Оқушыға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алуына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0C">
        <w:rPr>
          <w:rFonts w:ascii="Times New Roman" w:hAnsi="Times New Roman" w:cs="Times New Roman"/>
          <w:sz w:val="24"/>
          <w:szCs w:val="24"/>
        </w:rPr>
        <w:t>туады</w:t>
      </w:r>
      <w:proofErr w:type="spellEnd"/>
      <w:r w:rsidRPr="001A1F0C">
        <w:rPr>
          <w:rFonts w:ascii="Times New Roman" w:hAnsi="Times New Roman" w:cs="Times New Roman"/>
          <w:sz w:val="24"/>
          <w:szCs w:val="24"/>
        </w:rPr>
        <w:t>.</w:t>
      </w:r>
      <w:r w:rsidR="00E320A6" w:rsidRPr="001A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752C8" w14:textId="3EB2A440" w:rsidR="00E320A6" w:rsidRPr="001A1F0C" w:rsidRDefault="00E320A6" w:rsidP="00E320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E8A11CC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АКТ – </w:t>
      </w:r>
      <w:proofErr w:type="spellStart"/>
      <w:r w:rsidRPr="001A1F0C">
        <w:rPr>
          <w:color w:val="000000"/>
        </w:rPr>
        <w:t>ны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қолдану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нәтижесінде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оқушылардың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өз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бетімен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ізденісі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қызығушылығы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белсенділігі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сенімділігі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артады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Оқытуда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технологияларын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интеграциялау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менің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іс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тәжірибемнің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дамуына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үлкен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үлес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қосады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ойлаймын</w:t>
      </w:r>
      <w:proofErr w:type="spellEnd"/>
      <w:r w:rsidRPr="001A1F0C">
        <w:rPr>
          <w:color w:val="000000"/>
        </w:rPr>
        <w:t xml:space="preserve">. АКТ – мен </w:t>
      </w:r>
      <w:proofErr w:type="spellStart"/>
      <w:r w:rsidRPr="001A1F0C">
        <w:rPr>
          <w:color w:val="000000"/>
        </w:rPr>
        <w:t>жұмыс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жасауда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кездескен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кедергілер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мектептің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техникалық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базасы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болды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Балаларға</w:t>
      </w:r>
      <w:proofErr w:type="spellEnd"/>
      <w:r w:rsidRPr="001A1F0C">
        <w:rPr>
          <w:color w:val="000000"/>
        </w:rPr>
        <w:t xml:space="preserve"> АКТ – </w:t>
      </w:r>
      <w:proofErr w:type="spellStart"/>
      <w:r w:rsidRPr="001A1F0C">
        <w:rPr>
          <w:color w:val="000000"/>
        </w:rPr>
        <w:t>ны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жерде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ғана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орнымен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білу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қауіпсіздік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ережесін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есте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сақтау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керектігін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айтып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отыру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Интернетте</w:t>
      </w:r>
      <w:proofErr w:type="spellEnd"/>
      <w:r w:rsidRPr="001A1F0C">
        <w:rPr>
          <w:color w:val="000000"/>
        </w:rPr>
        <w:t> </w:t>
      </w:r>
      <w:proofErr w:type="spellStart"/>
      <w:r w:rsidRPr="001A1F0C">
        <w:rPr>
          <w:color w:val="000000"/>
        </w:rPr>
        <w:t>отырған</w:t>
      </w:r>
      <w:proofErr w:type="spellEnd"/>
      <w:r w:rsidRPr="001A1F0C">
        <w:rPr>
          <w:color w:val="000000"/>
        </w:rPr>
        <w:t> </w:t>
      </w:r>
      <w:proofErr w:type="spellStart"/>
      <w:r w:rsidRPr="001A1F0C">
        <w:rPr>
          <w:color w:val="000000"/>
        </w:rPr>
        <w:fldChar w:fldCharType="begin"/>
      </w:r>
      <w:r w:rsidRPr="001A1F0C">
        <w:rPr>
          <w:color w:val="000000"/>
        </w:rPr>
        <w:instrText xml:space="preserve"> HYPERLINK "https://melimde.com/azastandafi-farmacevtikali-bilim-beru-jjesi-orindafan--amangel.html" </w:instrText>
      </w:r>
      <w:r w:rsidRPr="001A1F0C">
        <w:rPr>
          <w:color w:val="000000"/>
        </w:rPr>
        <w:fldChar w:fldCharType="separate"/>
      </w:r>
      <w:r w:rsidRPr="001A1F0C">
        <w:rPr>
          <w:rStyle w:val="af5"/>
        </w:rPr>
        <w:t>кезде</w:t>
      </w:r>
      <w:proofErr w:type="spellEnd"/>
      <w:r w:rsidRPr="001A1F0C">
        <w:rPr>
          <w:rStyle w:val="af5"/>
        </w:rPr>
        <w:t xml:space="preserve"> де </w:t>
      </w:r>
      <w:proofErr w:type="spellStart"/>
      <w:r w:rsidRPr="001A1F0C">
        <w:rPr>
          <w:rStyle w:val="af5"/>
        </w:rPr>
        <w:t>өзі</w:t>
      </w:r>
      <w:proofErr w:type="spellEnd"/>
      <w:r w:rsidRPr="001A1F0C">
        <w:rPr>
          <w:rStyle w:val="af5"/>
        </w:rPr>
        <w:t xml:space="preserve"> </w:t>
      </w:r>
      <w:proofErr w:type="spellStart"/>
      <w:r w:rsidRPr="001A1F0C">
        <w:rPr>
          <w:rStyle w:val="af5"/>
        </w:rPr>
        <w:t>туралы</w:t>
      </w:r>
      <w:proofErr w:type="spellEnd"/>
      <w:r w:rsidRPr="001A1F0C">
        <w:rPr>
          <w:color w:val="000000"/>
        </w:rPr>
        <w:fldChar w:fldCharType="end"/>
      </w:r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мекен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жайы</w:t>
      </w:r>
      <w:proofErr w:type="spellEnd"/>
      <w:r w:rsidRPr="001A1F0C">
        <w:rPr>
          <w:color w:val="000000"/>
        </w:rPr>
        <w:t xml:space="preserve">, телефоны т. б. </w:t>
      </w:r>
      <w:proofErr w:type="spellStart"/>
      <w:r w:rsidRPr="001A1F0C">
        <w:rPr>
          <w:color w:val="000000"/>
        </w:rPr>
        <w:t>туралы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мәліметтерді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құпия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ұстауды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яғни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жеке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ақпараттарды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сақтауды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lastRenderedPageBreak/>
        <w:t>үйрету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Дарынды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және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талантты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оқушылардың</w:t>
      </w:r>
      <w:proofErr w:type="spellEnd"/>
      <w:r w:rsidRPr="001A1F0C">
        <w:rPr>
          <w:color w:val="000000"/>
        </w:rPr>
        <w:t xml:space="preserve"> да </w:t>
      </w:r>
      <w:proofErr w:type="spellStart"/>
      <w:r w:rsidRPr="001A1F0C">
        <w:rPr>
          <w:color w:val="000000"/>
        </w:rPr>
        <w:t>білімін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шыңдауда</w:t>
      </w:r>
      <w:proofErr w:type="spellEnd"/>
      <w:r w:rsidRPr="001A1F0C">
        <w:rPr>
          <w:color w:val="000000"/>
        </w:rPr>
        <w:t xml:space="preserve"> осы АКТ – </w:t>
      </w:r>
      <w:proofErr w:type="spellStart"/>
      <w:r w:rsidRPr="001A1F0C">
        <w:rPr>
          <w:color w:val="000000"/>
        </w:rPr>
        <w:t>ның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қосар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үлесі</w:t>
      </w:r>
      <w:proofErr w:type="spellEnd"/>
      <w:r w:rsidRPr="001A1F0C">
        <w:rPr>
          <w:color w:val="000000"/>
        </w:rPr>
        <w:t xml:space="preserve"> мол. </w:t>
      </w:r>
      <w:proofErr w:type="spellStart"/>
      <w:r w:rsidRPr="001A1F0C">
        <w:rPr>
          <w:color w:val="000000"/>
        </w:rPr>
        <w:t>Оқушылардың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көшбасшы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болуына</w:t>
      </w:r>
      <w:proofErr w:type="spellEnd"/>
      <w:r w:rsidRPr="001A1F0C">
        <w:rPr>
          <w:color w:val="000000"/>
        </w:rPr>
        <w:t xml:space="preserve"> да АКТ </w:t>
      </w:r>
      <w:proofErr w:type="spellStart"/>
      <w:r w:rsidRPr="001A1F0C">
        <w:rPr>
          <w:color w:val="000000"/>
        </w:rPr>
        <w:t>мүмкіндік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береді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Өйткені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оқушы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үйінде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басқа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программаларды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өздігінен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меңгереді</w:t>
      </w:r>
      <w:proofErr w:type="spellEnd"/>
      <w:r w:rsidRPr="001A1F0C">
        <w:rPr>
          <w:color w:val="000000"/>
        </w:rPr>
        <w:t xml:space="preserve"> де оны </w:t>
      </w:r>
      <w:proofErr w:type="spellStart"/>
      <w:r w:rsidRPr="001A1F0C">
        <w:rPr>
          <w:color w:val="000000"/>
        </w:rPr>
        <w:t>сыныптастарына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көрсетіп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қандай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мүмкіндіктері</w:t>
      </w:r>
      <w:proofErr w:type="spellEnd"/>
      <w:r w:rsidRPr="001A1F0C">
        <w:rPr>
          <w:color w:val="000000"/>
        </w:rPr>
        <w:t xml:space="preserve"> бар </w:t>
      </w:r>
      <w:proofErr w:type="spellStart"/>
      <w:r w:rsidRPr="001A1F0C">
        <w:rPr>
          <w:color w:val="000000"/>
        </w:rPr>
        <w:t>екенін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түсіндіре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отырып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оларды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үйретеді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Яғни</w:t>
      </w:r>
      <w:proofErr w:type="spellEnd"/>
      <w:r w:rsidRPr="001A1F0C">
        <w:rPr>
          <w:color w:val="000000"/>
        </w:rPr>
        <w:t xml:space="preserve"> АКТ – </w:t>
      </w:r>
      <w:proofErr w:type="spellStart"/>
      <w:r w:rsidRPr="001A1F0C">
        <w:rPr>
          <w:color w:val="000000"/>
        </w:rPr>
        <w:t>ны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барлық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әдістермен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кіріктіруге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болатынын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байқадым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Адамзат</w:t>
      </w:r>
      <w:proofErr w:type="spellEnd"/>
      <w:r w:rsidRPr="001A1F0C">
        <w:rPr>
          <w:color w:val="000000"/>
        </w:rPr>
        <w:t xml:space="preserve"> ХХІ – </w:t>
      </w:r>
      <w:proofErr w:type="spellStart"/>
      <w:r w:rsidRPr="001A1F0C">
        <w:rPr>
          <w:color w:val="000000"/>
        </w:rPr>
        <w:t>ғасыр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есігін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әлемдік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жаһандану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дәуірінде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ақпараттық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коммуникативтік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технологиялардың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өте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жоғарғы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қарқын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алып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дамудың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жағдайында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ашты</w:t>
      </w:r>
      <w:proofErr w:type="spellEnd"/>
      <w:r w:rsidRPr="001A1F0C">
        <w:rPr>
          <w:color w:val="000000"/>
        </w:rPr>
        <w:t>.</w:t>
      </w:r>
    </w:p>
    <w:p w14:paraId="01D98000" w14:textId="77777777" w:rsidR="001A1F0C" w:rsidRPr="001A1F0C" w:rsidRDefault="001A1F0C" w:rsidP="001A1F0C">
      <w:pPr>
        <w:pStyle w:val="af4"/>
        <w:rPr>
          <w:color w:val="000000"/>
        </w:rPr>
      </w:pPr>
      <w:proofErr w:type="spellStart"/>
      <w:r w:rsidRPr="001A1F0C">
        <w:rPr>
          <w:color w:val="000000"/>
        </w:rPr>
        <w:t>Инновациялық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беру </w:t>
      </w:r>
      <w:proofErr w:type="spellStart"/>
      <w:r w:rsidRPr="001A1F0C">
        <w:rPr>
          <w:color w:val="000000"/>
        </w:rPr>
        <w:t>құралдарына</w:t>
      </w:r>
      <w:proofErr w:type="spellEnd"/>
      <w:r w:rsidRPr="001A1F0C">
        <w:rPr>
          <w:color w:val="000000"/>
        </w:rPr>
        <w:t>:</w:t>
      </w:r>
    </w:p>
    <w:p w14:paraId="10103F05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1. аудио-видео </w:t>
      </w:r>
      <w:proofErr w:type="spellStart"/>
      <w:r w:rsidRPr="001A1F0C">
        <w:rPr>
          <w:color w:val="000000"/>
        </w:rPr>
        <w:t>құралдар</w:t>
      </w:r>
      <w:proofErr w:type="spellEnd"/>
    </w:p>
    <w:p w14:paraId="5A4E4D14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>2. компьютер</w:t>
      </w:r>
    </w:p>
    <w:p w14:paraId="08EFD3D5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3. </w:t>
      </w:r>
      <w:proofErr w:type="spellStart"/>
      <w:r w:rsidRPr="001A1F0C">
        <w:rPr>
          <w:color w:val="000000"/>
        </w:rPr>
        <w:t>интерактивті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тақта</w:t>
      </w:r>
      <w:proofErr w:type="spellEnd"/>
    </w:p>
    <w:p w14:paraId="739E4481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>4. интернет</w:t>
      </w:r>
    </w:p>
    <w:p w14:paraId="19B6F690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5. компьютер – </w:t>
      </w:r>
      <w:proofErr w:type="spellStart"/>
      <w:r w:rsidRPr="001A1F0C">
        <w:rPr>
          <w:color w:val="000000"/>
        </w:rPr>
        <w:t>мультимедaялық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құрал</w:t>
      </w:r>
      <w:proofErr w:type="spellEnd"/>
    </w:p>
    <w:p w14:paraId="1B1DA2CB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6. </w:t>
      </w:r>
      <w:proofErr w:type="spellStart"/>
      <w:r w:rsidRPr="001A1F0C">
        <w:rPr>
          <w:color w:val="000000"/>
        </w:rPr>
        <w:t>электрондық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оқулықтар</w:t>
      </w:r>
      <w:proofErr w:type="spellEnd"/>
      <w:r w:rsidRPr="001A1F0C">
        <w:rPr>
          <w:color w:val="000000"/>
        </w:rPr>
        <w:t xml:space="preserve"> мен </w:t>
      </w:r>
      <w:proofErr w:type="spellStart"/>
      <w:r w:rsidRPr="001A1F0C">
        <w:rPr>
          <w:color w:val="000000"/>
        </w:rPr>
        <w:t>оқу-әдістемелік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кешен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инновациялық</w:t>
      </w:r>
      <w:proofErr w:type="spellEnd"/>
      <w:r w:rsidRPr="001A1F0C">
        <w:rPr>
          <w:color w:val="000000"/>
        </w:rPr>
        <w:t xml:space="preserve"> сайт </w:t>
      </w:r>
      <w:proofErr w:type="spellStart"/>
      <w:r w:rsidRPr="001A1F0C">
        <w:rPr>
          <w:color w:val="000000"/>
        </w:rPr>
        <w:t>және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тағы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басқалары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жатады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бұны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сөзбен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айтқанда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үрдісінде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немесе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сабақтарда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ақпараттық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коммуникациялық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атауға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болады</w:t>
      </w:r>
      <w:proofErr w:type="spellEnd"/>
      <w:r w:rsidRPr="001A1F0C">
        <w:rPr>
          <w:color w:val="000000"/>
        </w:rPr>
        <w:t>.</w:t>
      </w:r>
    </w:p>
    <w:p w14:paraId="5AFB0D3A" w14:textId="77777777" w:rsidR="001A1F0C" w:rsidRPr="001A1F0C" w:rsidRDefault="001A1F0C" w:rsidP="001A1F0C">
      <w:pPr>
        <w:pStyle w:val="af4"/>
        <w:rPr>
          <w:color w:val="000000"/>
        </w:rPr>
      </w:pPr>
      <w:proofErr w:type="spellStart"/>
      <w:r w:rsidRPr="001A1F0C">
        <w:rPr>
          <w:color w:val="000000"/>
        </w:rPr>
        <w:t>Ақпараттық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әдістемелік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материалдар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коммуникациялық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байланыс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құралдарын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арқылы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беруді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жетілдіруді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көздейді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Мультимедиялық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оқулықтар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біріншіден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оқушылардың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қызығушылығын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арттырады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екіншіден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зейін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қойып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көрумен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қатар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түсінбеген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жерлерін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қайта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көруге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тыңдауға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және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алған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мағлұматты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нақтылауға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мүмкіндік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береді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сонымен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қатар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оқушының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алу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кезеңінде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іс-әрекетіне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белсенділігін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арттыра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түседі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Заманымызға</w:t>
      </w:r>
      <w:proofErr w:type="spellEnd"/>
      <w:r w:rsidRPr="001A1F0C">
        <w:rPr>
          <w:color w:val="000000"/>
        </w:rPr>
        <w:t xml:space="preserve"> сай </w:t>
      </w:r>
      <w:proofErr w:type="spellStart"/>
      <w:r w:rsidRPr="001A1F0C">
        <w:rPr>
          <w:color w:val="000000"/>
        </w:rPr>
        <w:t>қазіргі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қоғамды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ақпараттандыруда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педагогтардың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біліктілігін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ақпараттық-коммуникациялық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технологияны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қолдану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саласы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бойынша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көтеру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негізгі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міндеттердің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біріне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айналды</w:t>
      </w:r>
      <w:proofErr w:type="spellEnd"/>
      <w:r w:rsidRPr="001A1F0C">
        <w:rPr>
          <w:color w:val="000000"/>
        </w:rPr>
        <w:t>.</w:t>
      </w:r>
    </w:p>
    <w:p w14:paraId="6C374ED9" w14:textId="77777777" w:rsidR="001A1F0C" w:rsidRPr="001A1F0C" w:rsidRDefault="001A1F0C" w:rsidP="001A1F0C">
      <w:pPr>
        <w:pStyle w:val="af4"/>
        <w:rPr>
          <w:color w:val="000000"/>
        </w:rPr>
      </w:pPr>
      <w:proofErr w:type="spellStart"/>
      <w:r w:rsidRPr="001A1F0C">
        <w:rPr>
          <w:color w:val="000000"/>
        </w:rPr>
        <w:t>Ерекше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ететін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үшін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берудің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жағымды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көрсеткіштері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анық</w:t>
      </w:r>
      <w:proofErr w:type="spellEnd"/>
      <w:r w:rsidRPr="001A1F0C">
        <w:rPr>
          <w:color w:val="000000"/>
        </w:rPr>
        <w:t>:</w:t>
      </w:r>
    </w:p>
    <w:p w14:paraId="20D8C070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ортадағы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ерекше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ететін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арнайы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мектепте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оқитындармен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салыстырғанда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өздерінің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қалыпты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құрбыларымен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әлеуметтік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өзара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байланысқа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түсуде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жоғары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көрсетеді</w:t>
      </w:r>
      <w:proofErr w:type="spellEnd"/>
      <w:r w:rsidRPr="001A1F0C">
        <w:rPr>
          <w:color w:val="000000"/>
        </w:rPr>
        <w:t>.</w:t>
      </w:r>
    </w:p>
    <w:p w14:paraId="365B47DA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ортада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ерекше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ететін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t>күрделі</w:t>
      </w:r>
      <w:proofErr w:type="spellEnd"/>
      <w:r w:rsidRPr="001A1F0C">
        <w:t> </w:t>
      </w:r>
      <w:proofErr w:type="spellStart"/>
      <w:r w:rsidRPr="001A1F0C">
        <w:fldChar w:fldCharType="begin"/>
      </w:r>
      <w:r w:rsidRPr="001A1F0C">
        <w:instrText xml:space="preserve"> HYPERLINK "https://melimde.com/3-sinip-1-tosan-2jasidan-jren-jamannan-jiren-bolimi-bojinsha-j.html" </w:instrText>
      </w:r>
      <w:r w:rsidRPr="001A1F0C">
        <w:fldChar w:fldCharType="separate"/>
      </w:r>
      <w:r w:rsidRPr="001A1F0C">
        <w:rPr>
          <w:rStyle w:val="af5"/>
          <w:color w:val="auto"/>
        </w:rPr>
        <w:t>бағдарламалар</w:t>
      </w:r>
      <w:proofErr w:type="spellEnd"/>
      <w:r w:rsidRPr="001A1F0C">
        <w:rPr>
          <w:rStyle w:val="af5"/>
          <w:color w:val="auto"/>
        </w:rPr>
        <w:t xml:space="preserve"> </w:t>
      </w:r>
      <w:proofErr w:type="spellStart"/>
      <w:r w:rsidRPr="001A1F0C">
        <w:rPr>
          <w:rStyle w:val="af5"/>
          <w:color w:val="auto"/>
        </w:rPr>
        <w:t>бойынша</w:t>
      </w:r>
      <w:proofErr w:type="spellEnd"/>
      <w:r w:rsidRPr="001A1F0C">
        <w:rPr>
          <w:rStyle w:val="af5"/>
          <w:color w:val="auto"/>
        </w:rPr>
        <w:t xml:space="preserve"> </w:t>
      </w:r>
      <w:proofErr w:type="spellStart"/>
      <w:r w:rsidRPr="001A1F0C">
        <w:rPr>
          <w:rStyle w:val="af5"/>
          <w:color w:val="auto"/>
        </w:rPr>
        <w:t>оқиды</w:t>
      </w:r>
      <w:proofErr w:type="spellEnd"/>
      <w:r w:rsidRPr="001A1F0C">
        <w:fldChar w:fldCharType="end"/>
      </w:r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нәтижесі</w:t>
      </w:r>
      <w:proofErr w:type="spellEnd"/>
      <w:r w:rsidRPr="001A1F0C">
        <w:rPr>
          <w:color w:val="000000"/>
        </w:rPr>
        <w:t xml:space="preserve"> – </w:t>
      </w:r>
      <w:proofErr w:type="spellStart"/>
      <w:r w:rsidRPr="001A1F0C">
        <w:rPr>
          <w:color w:val="000000"/>
        </w:rPr>
        <w:t>дағдылар</w:t>
      </w:r>
      <w:proofErr w:type="spellEnd"/>
      <w:r w:rsidRPr="001A1F0C">
        <w:rPr>
          <w:color w:val="000000"/>
        </w:rPr>
        <w:t xml:space="preserve"> мен </w:t>
      </w:r>
      <w:proofErr w:type="spellStart"/>
      <w:r w:rsidRPr="001A1F0C">
        <w:rPr>
          <w:color w:val="000000"/>
        </w:rPr>
        <w:t>академиялық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жетістіктердің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жақсаруы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Әрине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арнайы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мектепке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қарағанда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жалпыға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беру </w:t>
      </w:r>
      <w:proofErr w:type="spellStart"/>
      <w:r w:rsidRPr="001A1F0C">
        <w:rPr>
          <w:color w:val="000000"/>
        </w:rPr>
        <w:t>бағдарламалары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жоғары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әрі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күрделі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талап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етеді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Яғни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мүмкіндігі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шектеулі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мектепте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академиялық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міндеттерді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шешуге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көбірек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уақыт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жұмсайды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және</w:t>
      </w:r>
      <w:proofErr w:type="spellEnd"/>
      <w:r w:rsidRPr="001A1F0C">
        <w:rPr>
          <w:color w:val="000000"/>
        </w:rPr>
        <w:t xml:space="preserve"> де, </w:t>
      </w:r>
      <w:proofErr w:type="spellStart"/>
      <w:r w:rsidRPr="001A1F0C">
        <w:rPr>
          <w:color w:val="000000"/>
        </w:rPr>
        <w:t>салыстырмалы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жоғары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академиялық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нәтижелерді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көрсетеді</w:t>
      </w:r>
      <w:proofErr w:type="spellEnd"/>
      <w:r w:rsidRPr="001A1F0C">
        <w:rPr>
          <w:color w:val="000000"/>
        </w:rPr>
        <w:t>.</w:t>
      </w:r>
    </w:p>
    <w:p w14:paraId="66E054C1" w14:textId="766211E4" w:rsid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Ерекше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ететіңбалаларды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әлеуметтік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қабылдау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сыныптарда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кіші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топтарға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бөліп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оқытуға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байланысты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нәтижелі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қалыптасады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кіші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топтарда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педагогтың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тапсырмасын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орындау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барысында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кейбіреулерінің</w:t>
      </w:r>
      <w:proofErr w:type="spellEnd"/>
      <w:r w:rsidRPr="001A1F0C">
        <w:rPr>
          <w:color w:val="000000"/>
        </w:rPr>
        <w:t xml:space="preserve"> даму </w:t>
      </w:r>
      <w:proofErr w:type="spellStart"/>
      <w:r w:rsidRPr="001A1F0C">
        <w:rPr>
          <w:color w:val="000000"/>
        </w:rPr>
        <w:t>ерекшеліктері</w:t>
      </w:r>
      <w:proofErr w:type="spellEnd"/>
      <w:r w:rsidRPr="001A1F0C">
        <w:rPr>
          <w:color w:val="000000"/>
        </w:rPr>
        <w:t xml:space="preserve"> бар </w:t>
      </w:r>
      <w:proofErr w:type="spellStart"/>
      <w:r w:rsidRPr="001A1F0C">
        <w:rPr>
          <w:color w:val="000000"/>
        </w:rPr>
        <w:t>екендігін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ұмытады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Біртіндеп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қалыпты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өздерінің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мүмкіндігі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шектеулі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ұқсастықтары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көп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екендігін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түсінеді</w:t>
      </w:r>
      <w:proofErr w:type="spellEnd"/>
      <w:r w:rsidRPr="001A1F0C">
        <w:rPr>
          <w:color w:val="000000"/>
        </w:rPr>
        <w:t>.</w:t>
      </w:r>
    </w:p>
    <w:p w14:paraId="2B5555C9" w14:textId="77777777" w:rsidR="001A1F0C" w:rsidRPr="001A1F0C" w:rsidRDefault="001A1F0C" w:rsidP="001A1F0C">
      <w:pPr>
        <w:pStyle w:val="af4"/>
        <w:rPr>
          <w:color w:val="000000"/>
        </w:rPr>
      </w:pPr>
    </w:p>
    <w:p w14:paraId="472052CB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сыныптарда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қалыпты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мүмкіндігі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шектеулі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дос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болады</w:t>
      </w:r>
      <w:proofErr w:type="spellEnd"/>
      <w:r w:rsidRPr="001A1F0C">
        <w:rPr>
          <w:color w:val="000000"/>
        </w:rPr>
        <w:t>.</w:t>
      </w:r>
    </w:p>
    <w:p w14:paraId="3E15180D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беру </w:t>
      </w:r>
      <w:proofErr w:type="spellStart"/>
      <w:r w:rsidRPr="001A1F0C">
        <w:rPr>
          <w:color w:val="000000"/>
        </w:rPr>
        <w:t>дамуында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ерекшеліктері</w:t>
      </w:r>
      <w:proofErr w:type="spellEnd"/>
      <w:r w:rsidRPr="001A1F0C">
        <w:rPr>
          <w:color w:val="000000"/>
        </w:rPr>
        <w:t xml:space="preserve"> бар </w:t>
      </w:r>
      <w:proofErr w:type="spellStart"/>
      <w:r w:rsidRPr="001A1F0C">
        <w:rPr>
          <w:color w:val="000000"/>
        </w:rPr>
        <w:t>балалардың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жалпы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білімдерінің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қалыптасуына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әсер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етеді</w:t>
      </w:r>
      <w:proofErr w:type="spellEnd"/>
      <w:r w:rsidRPr="001A1F0C">
        <w:rPr>
          <w:color w:val="000000"/>
        </w:rPr>
        <w:t>.</w:t>
      </w:r>
    </w:p>
    <w:p w14:paraId="4A48908D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сыныпта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оқыған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үлкейгенде</w:t>
      </w:r>
      <w:proofErr w:type="spellEnd"/>
      <w:r w:rsidRPr="001A1F0C">
        <w:rPr>
          <w:color w:val="000000"/>
        </w:rPr>
        <w:t xml:space="preserve"> де даму </w:t>
      </w:r>
      <w:proofErr w:type="spellStart"/>
      <w:r w:rsidRPr="001A1F0C">
        <w:rPr>
          <w:color w:val="000000"/>
        </w:rPr>
        <w:t>ерекшеліктері</w:t>
      </w:r>
      <w:proofErr w:type="spellEnd"/>
      <w:r w:rsidRPr="001A1F0C">
        <w:rPr>
          <w:color w:val="000000"/>
        </w:rPr>
        <w:t xml:space="preserve"> бар </w:t>
      </w:r>
      <w:proofErr w:type="spellStart"/>
      <w:r w:rsidRPr="001A1F0C">
        <w:rPr>
          <w:color w:val="000000"/>
        </w:rPr>
        <w:t>адамдармен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араласады</w:t>
      </w:r>
      <w:proofErr w:type="spellEnd"/>
      <w:r w:rsidRPr="001A1F0C">
        <w:rPr>
          <w:color w:val="000000"/>
        </w:rPr>
        <w:t>.</w:t>
      </w:r>
    </w:p>
    <w:p w14:paraId="5CDE454A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Қалыпты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(</w:t>
      </w:r>
      <w:proofErr w:type="spellStart"/>
      <w:r w:rsidRPr="001A1F0C">
        <w:rPr>
          <w:color w:val="000000"/>
        </w:rPr>
        <w:t>тіпті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дарынды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қабілеттері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жоғары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)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берудегі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бағытта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бірқатар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жаңаша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қарастырылған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жұмыс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түрлеріне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қатысады</w:t>
      </w:r>
      <w:proofErr w:type="spellEnd"/>
      <w:r w:rsidRPr="001A1F0C">
        <w:rPr>
          <w:color w:val="000000"/>
        </w:rPr>
        <w:t xml:space="preserve">: </w:t>
      </w:r>
      <w:proofErr w:type="spellStart"/>
      <w:r w:rsidRPr="001A1F0C">
        <w:rPr>
          <w:color w:val="000000"/>
        </w:rPr>
        <w:t>жақсартылған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беру </w:t>
      </w:r>
      <w:proofErr w:type="spellStart"/>
      <w:r w:rsidRPr="001A1F0C">
        <w:rPr>
          <w:color w:val="000000"/>
        </w:rPr>
        <w:t>сапасы</w:t>
      </w:r>
      <w:proofErr w:type="spellEnd"/>
      <w:r w:rsidRPr="001A1F0C">
        <w:rPr>
          <w:color w:val="000000"/>
        </w:rPr>
        <w:t xml:space="preserve"> мен </w:t>
      </w:r>
      <w:proofErr w:type="spellStart"/>
      <w:r w:rsidRPr="001A1F0C">
        <w:rPr>
          <w:color w:val="000000"/>
        </w:rPr>
        <w:t>педагогикалық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іс-әрекетте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қолданылатын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түрлі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технологиялар</w:t>
      </w:r>
      <w:proofErr w:type="spellEnd"/>
      <w:r w:rsidRPr="001A1F0C">
        <w:rPr>
          <w:color w:val="000000"/>
        </w:rPr>
        <w:t xml:space="preserve"> мен </w:t>
      </w:r>
      <w:proofErr w:type="spellStart"/>
      <w:r w:rsidRPr="001A1F0C">
        <w:rPr>
          <w:color w:val="000000"/>
        </w:rPr>
        <w:t>әдіс-тәсілдердің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пайдалануы</w:t>
      </w:r>
      <w:proofErr w:type="spellEnd"/>
      <w:r w:rsidRPr="001A1F0C">
        <w:rPr>
          <w:color w:val="000000"/>
        </w:rPr>
        <w:t>.</w:t>
      </w:r>
    </w:p>
    <w:p w14:paraId="56152071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Ерекше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ететін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оқытуда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жаңа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беру </w:t>
      </w:r>
      <w:proofErr w:type="spellStart"/>
      <w:r w:rsidRPr="001A1F0C">
        <w:rPr>
          <w:color w:val="000000"/>
        </w:rPr>
        <w:t>технологиялары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: </w:t>
      </w:r>
      <w:proofErr w:type="spellStart"/>
      <w:r w:rsidRPr="001A1F0C">
        <w:rPr>
          <w:color w:val="000000"/>
        </w:rPr>
        <w:t>мысалы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мүмкіндігі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шектеулі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оқытуда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мәліметтік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өте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. </w:t>
      </w:r>
      <w:proofErr w:type="spellStart"/>
      <w:r w:rsidRPr="001A1F0C">
        <w:rPr>
          <w:color w:val="000000"/>
        </w:rPr>
        <w:t>Мұндай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технологияларды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оқыту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процесінде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қолдану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басқа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балаларға</w:t>
      </w:r>
      <w:proofErr w:type="spellEnd"/>
      <w:r w:rsidRPr="001A1F0C">
        <w:rPr>
          <w:color w:val="000000"/>
        </w:rPr>
        <w:t xml:space="preserve"> да </w:t>
      </w:r>
      <w:proofErr w:type="spellStart"/>
      <w:r w:rsidRPr="001A1F0C">
        <w:rPr>
          <w:color w:val="000000"/>
        </w:rPr>
        <w:t>пайдалы</w:t>
      </w:r>
      <w:proofErr w:type="spellEnd"/>
      <w:r w:rsidRPr="001A1F0C">
        <w:rPr>
          <w:color w:val="000000"/>
        </w:rPr>
        <w:t>.</w:t>
      </w:r>
    </w:p>
    <w:p w14:paraId="038A72DC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Инклюзивті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</w:t>
      </w:r>
      <w:proofErr w:type="spellEnd"/>
      <w:r w:rsidRPr="001A1F0C">
        <w:rPr>
          <w:color w:val="000000"/>
        </w:rPr>
        <w:t xml:space="preserve"> беру </w:t>
      </w:r>
      <w:proofErr w:type="spellStart"/>
      <w:r w:rsidRPr="001A1F0C">
        <w:rPr>
          <w:color w:val="000000"/>
        </w:rPr>
        <w:t>жағдайында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материалдық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ресурстар</w:t>
      </w:r>
      <w:proofErr w:type="spellEnd"/>
      <w:r w:rsidRPr="001A1F0C">
        <w:rPr>
          <w:color w:val="000000"/>
        </w:rPr>
        <w:t xml:space="preserve"> мен </w:t>
      </w:r>
      <w:proofErr w:type="spellStart"/>
      <w:r w:rsidRPr="001A1F0C">
        <w:rPr>
          <w:color w:val="000000"/>
        </w:rPr>
        <w:t>материалдық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қамтудың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арттырылуы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қалыпты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деңгейдегі</w:t>
      </w:r>
      <w:proofErr w:type="spellEnd"/>
      <w:r w:rsidRPr="001A1F0C">
        <w:rPr>
          <w:color w:val="000000"/>
        </w:rPr>
        <w:t xml:space="preserve"> де </w:t>
      </w:r>
      <w:proofErr w:type="spellStart"/>
      <w:r w:rsidRPr="001A1F0C">
        <w:rPr>
          <w:color w:val="000000"/>
        </w:rPr>
        <w:t>және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дарынды</w:t>
      </w:r>
      <w:proofErr w:type="spellEnd"/>
      <w:r w:rsidRPr="001A1F0C">
        <w:rPr>
          <w:color w:val="000000"/>
        </w:rPr>
        <w:t xml:space="preserve"> да </w:t>
      </w:r>
      <w:proofErr w:type="spellStart"/>
      <w:r w:rsidRPr="001A1F0C">
        <w:rPr>
          <w:color w:val="000000"/>
        </w:rPr>
        <w:t>балаларға</w:t>
      </w:r>
      <w:proofErr w:type="spellEnd"/>
      <w:r w:rsidRPr="001A1F0C">
        <w:rPr>
          <w:color w:val="000000"/>
        </w:rPr>
        <w:t xml:space="preserve"> да </w:t>
      </w:r>
      <w:proofErr w:type="spellStart"/>
      <w:r w:rsidRPr="001A1F0C">
        <w:rPr>
          <w:color w:val="000000"/>
        </w:rPr>
        <w:t>пайдалы</w:t>
      </w:r>
      <w:proofErr w:type="spellEnd"/>
      <w:r w:rsidRPr="001A1F0C">
        <w:rPr>
          <w:color w:val="000000"/>
        </w:rPr>
        <w:t>. «</w:t>
      </w:r>
      <w:proofErr w:type="spellStart"/>
      <w:r w:rsidRPr="001A1F0C">
        <w:rPr>
          <w:color w:val="000000"/>
        </w:rPr>
        <w:t>Арнайы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бағдарламаларға</w:t>
      </w:r>
      <w:proofErr w:type="spellEnd"/>
      <w:r w:rsidRPr="001A1F0C">
        <w:rPr>
          <w:color w:val="000000"/>
        </w:rPr>
        <w:t xml:space="preserve">» </w:t>
      </w:r>
      <w:proofErr w:type="spellStart"/>
      <w:r w:rsidRPr="001A1F0C">
        <w:rPr>
          <w:color w:val="000000"/>
        </w:rPr>
        <w:t>бөлінген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қаржылар</w:t>
      </w:r>
      <w:proofErr w:type="spellEnd"/>
      <w:r w:rsidRPr="001A1F0C">
        <w:rPr>
          <w:color w:val="000000"/>
        </w:rPr>
        <w:t xml:space="preserve"> тек </w:t>
      </w:r>
      <w:proofErr w:type="spellStart"/>
      <w:r w:rsidRPr="001A1F0C">
        <w:rPr>
          <w:color w:val="000000"/>
        </w:rPr>
        <w:t>мүмкіндігі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шектеулі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балаларды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ғана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емес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олардың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қалыпты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деңгейдегі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құрдастарына</w:t>
      </w:r>
      <w:proofErr w:type="spellEnd"/>
      <w:r w:rsidRPr="001A1F0C">
        <w:rPr>
          <w:color w:val="000000"/>
        </w:rPr>
        <w:t xml:space="preserve"> да </w:t>
      </w:r>
      <w:proofErr w:type="spellStart"/>
      <w:r w:rsidRPr="001A1F0C">
        <w:rPr>
          <w:color w:val="000000"/>
        </w:rPr>
        <w:t>қолдануға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жұмсалуы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мүмкін</w:t>
      </w:r>
      <w:proofErr w:type="spellEnd"/>
      <w:r w:rsidRPr="001A1F0C">
        <w:rPr>
          <w:color w:val="000000"/>
        </w:rPr>
        <w:t>.</w:t>
      </w:r>
    </w:p>
    <w:p w14:paraId="7165134C" w14:textId="77777777" w:rsidR="001A1F0C" w:rsidRPr="001A1F0C" w:rsidRDefault="001A1F0C" w:rsidP="001A1F0C">
      <w:pPr>
        <w:pStyle w:val="af4"/>
        <w:rPr>
          <w:color w:val="000000"/>
        </w:rPr>
      </w:pPr>
      <w:r w:rsidRPr="001A1F0C">
        <w:rPr>
          <w:color w:val="000000"/>
        </w:rPr>
        <w:t xml:space="preserve">- </w:t>
      </w:r>
      <w:proofErr w:type="spellStart"/>
      <w:r w:rsidRPr="001A1F0C">
        <w:rPr>
          <w:color w:val="000000"/>
        </w:rPr>
        <w:t>Қаржылай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көмекті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түрлі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бағыттарда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пайдалануға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болады</w:t>
      </w:r>
      <w:proofErr w:type="spellEnd"/>
      <w:r w:rsidRPr="001A1F0C">
        <w:rPr>
          <w:color w:val="000000"/>
        </w:rPr>
        <w:t xml:space="preserve">: </w:t>
      </w:r>
      <w:proofErr w:type="spellStart"/>
      <w:r w:rsidRPr="001A1F0C">
        <w:rPr>
          <w:color w:val="000000"/>
        </w:rPr>
        <w:t>мысалы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сыныптан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тыс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белсенділікті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ұйымдастыруда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сыныпты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қосымша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оқыту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техникалық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құралдармен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жабдықтауда</w:t>
      </w:r>
      <w:proofErr w:type="spellEnd"/>
      <w:r w:rsidRPr="001A1F0C">
        <w:rPr>
          <w:color w:val="000000"/>
        </w:rPr>
        <w:t xml:space="preserve">, ал </w:t>
      </w:r>
      <w:proofErr w:type="spellStart"/>
      <w:r w:rsidRPr="001A1F0C">
        <w:rPr>
          <w:color w:val="000000"/>
        </w:rPr>
        <w:t>мұның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барлығын</w:t>
      </w:r>
      <w:proofErr w:type="spellEnd"/>
      <w:r w:rsidRPr="001A1F0C">
        <w:rPr>
          <w:color w:val="000000"/>
        </w:rPr>
        <w:t xml:space="preserve"> тек </w:t>
      </w:r>
      <w:proofErr w:type="spellStart"/>
      <w:r w:rsidRPr="001A1F0C">
        <w:rPr>
          <w:color w:val="000000"/>
        </w:rPr>
        <w:t>ерекше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білімді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қажет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ететінбалалар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ғана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емес</w:t>
      </w:r>
      <w:proofErr w:type="spellEnd"/>
      <w:r w:rsidRPr="001A1F0C">
        <w:rPr>
          <w:color w:val="000000"/>
        </w:rPr>
        <w:t xml:space="preserve">, </w:t>
      </w:r>
      <w:proofErr w:type="spellStart"/>
      <w:r w:rsidRPr="001A1F0C">
        <w:rPr>
          <w:color w:val="000000"/>
        </w:rPr>
        <w:t>барлық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балалар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пайдалана</w:t>
      </w:r>
      <w:proofErr w:type="spellEnd"/>
      <w:r w:rsidRPr="001A1F0C">
        <w:rPr>
          <w:color w:val="000000"/>
        </w:rPr>
        <w:t xml:space="preserve"> </w:t>
      </w:r>
      <w:proofErr w:type="spellStart"/>
      <w:r w:rsidRPr="001A1F0C">
        <w:rPr>
          <w:color w:val="000000"/>
        </w:rPr>
        <w:t>алады</w:t>
      </w:r>
      <w:proofErr w:type="spellEnd"/>
      <w:r w:rsidRPr="001A1F0C">
        <w:rPr>
          <w:color w:val="000000"/>
        </w:rPr>
        <w:t>.</w:t>
      </w:r>
    </w:p>
    <w:p w14:paraId="6654096F" w14:textId="0970AFA0" w:rsidR="001A1F0C" w:rsidRDefault="001A1F0C" w:rsidP="00E320A6">
      <w:pPr>
        <w:spacing w:after="0" w:line="240" w:lineRule="auto"/>
        <w:jc w:val="left"/>
        <w:rPr>
          <w:rFonts w:ascii="Times New Roman" w:eastAsia="STXingkai" w:hAnsi="Times New Roman" w:cs="Times New Roman"/>
          <w:color w:val="000000"/>
          <w:sz w:val="24"/>
          <w:szCs w:val="24"/>
        </w:rPr>
      </w:pP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Біз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технология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жетістіктерін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көбірек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пайдалануымыз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керек,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сонымен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қатар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оларды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дұрыс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қолдану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туралы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хабардар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етуді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білеміз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өйткені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олар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бізді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жаңа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ұрпаққа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анағұрлым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ойын-сауық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тиімді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білім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деңгейіне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жетелейді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келіңіз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тіпті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қазіргі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ұрпақ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үшін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мамандық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жұмыс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1A1F0C">
        <w:rPr>
          <w:rFonts w:ascii="Times New Roman" w:eastAsia="STXingkai" w:hAnsi="Times New Roman" w:cs="Times New Roman"/>
          <w:color w:val="000000"/>
          <w:sz w:val="24"/>
          <w:szCs w:val="24"/>
        </w:rPr>
        <w:t>.</w:t>
      </w:r>
    </w:p>
    <w:p w14:paraId="430E3D01" w14:textId="00D26FE0" w:rsidR="00D672DE" w:rsidRPr="00D672DE" w:rsidRDefault="00D672DE" w:rsidP="00E320A6">
      <w:pPr>
        <w:spacing w:after="0" w:line="240" w:lineRule="auto"/>
        <w:jc w:val="left"/>
        <w:rPr>
          <w:rFonts w:ascii="Times New Roman" w:eastAsia="STXingkai" w:hAnsi="Times New Roman" w:cs="Times New Roman"/>
          <w:sz w:val="24"/>
          <w:szCs w:val="24"/>
        </w:rPr>
      </w:pP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Қорыта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келгенде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сынып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жетекші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осы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жеміс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ағашын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гүлдендіру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мақсатында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көптеген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үйірмелер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шаралар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мектепішілік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аудандық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жарыстарға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кітап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оқу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спорттық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жарыстар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т.б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көптеген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жарыстарға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қатыстыру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арқылы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жетеді</w:t>
      </w:r>
      <w:proofErr w:type="spellEnd"/>
      <w:r w:rsidRPr="00D672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8C0F6CF" w14:textId="77777777" w:rsidR="00E320A6" w:rsidRPr="001A1F0C" w:rsidRDefault="00E320A6" w:rsidP="00E320A6">
      <w:pPr>
        <w:spacing w:after="0" w:line="240" w:lineRule="auto"/>
        <w:jc w:val="left"/>
        <w:rPr>
          <w:rFonts w:ascii="Times New Roman" w:eastAsia="STXingkai" w:hAnsi="Times New Roman" w:cs="Times New Roman"/>
          <w:sz w:val="24"/>
          <w:szCs w:val="24"/>
          <w:lang w:val="kk-KZ"/>
        </w:rPr>
      </w:pPr>
    </w:p>
    <w:sectPr w:rsidR="00E320A6" w:rsidRPr="001A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DF"/>
    <w:multiLevelType w:val="hybridMultilevel"/>
    <w:tmpl w:val="205CF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6CA9"/>
    <w:multiLevelType w:val="hybridMultilevel"/>
    <w:tmpl w:val="99641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210E"/>
    <w:multiLevelType w:val="hybridMultilevel"/>
    <w:tmpl w:val="AF248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FF3389"/>
    <w:multiLevelType w:val="hybridMultilevel"/>
    <w:tmpl w:val="89D41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14638">
    <w:abstractNumId w:val="1"/>
  </w:num>
  <w:num w:numId="2" w16cid:durableId="756054670">
    <w:abstractNumId w:val="3"/>
  </w:num>
  <w:num w:numId="3" w16cid:durableId="2087418594">
    <w:abstractNumId w:val="0"/>
  </w:num>
  <w:num w:numId="4" w16cid:durableId="166108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53"/>
    <w:rsid w:val="001A1F0C"/>
    <w:rsid w:val="0036435A"/>
    <w:rsid w:val="00414E95"/>
    <w:rsid w:val="006B26B6"/>
    <w:rsid w:val="007C5453"/>
    <w:rsid w:val="008D6FB8"/>
    <w:rsid w:val="009A42E6"/>
    <w:rsid w:val="00AB0491"/>
    <w:rsid w:val="00B10FF7"/>
    <w:rsid w:val="00BA4FED"/>
    <w:rsid w:val="00C7714B"/>
    <w:rsid w:val="00C83180"/>
    <w:rsid w:val="00C8572C"/>
    <w:rsid w:val="00D672DE"/>
    <w:rsid w:val="00E320A6"/>
    <w:rsid w:val="00E60A15"/>
    <w:rsid w:val="00F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6AA7"/>
  <w15:chartTrackingRefBased/>
  <w15:docId w15:val="{44B395A4-3E23-4F84-BD74-1783BDB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FED"/>
  </w:style>
  <w:style w:type="paragraph" w:styleId="1">
    <w:name w:val="heading 1"/>
    <w:basedOn w:val="a"/>
    <w:next w:val="a"/>
    <w:link w:val="10"/>
    <w:uiPriority w:val="9"/>
    <w:qFormat/>
    <w:rsid w:val="00BA4FE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FE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FE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E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FE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FE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FE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FE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FE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FE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FE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FE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4FE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A4FE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A4FE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A4FE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A4FE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A4FED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BA4FED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A4FE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A4FED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4FE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A4FED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BA4FED"/>
    <w:rPr>
      <w:b/>
      <w:bCs/>
      <w:color w:val="70AD47" w:themeColor="accent6"/>
    </w:rPr>
  </w:style>
  <w:style w:type="character" w:styleId="a9">
    <w:name w:val="Emphasis"/>
    <w:uiPriority w:val="20"/>
    <w:qFormat/>
    <w:rsid w:val="00BA4FED"/>
    <w:rPr>
      <w:b/>
      <w:bCs/>
      <w:i/>
      <w:iCs/>
      <w:spacing w:val="10"/>
    </w:rPr>
  </w:style>
  <w:style w:type="paragraph" w:styleId="aa">
    <w:name w:val="No Spacing"/>
    <w:uiPriority w:val="1"/>
    <w:qFormat/>
    <w:rsid w:val="00BA4F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A4F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4FE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A4FE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A4FED"/>
    <w:rPr>
      <w:b/>
      <w:bCs/>
      <w:i/>
      <w:iCs/>
    </w:rPr>
  </w:style>
  <w:style w:type="character" w:styleId="ad">
    <w:name w:val="Subtle Emphasis"/>
    <w:uiPriority w:val="19"/>
    <w:qFormat/>
    <w:rsid w:val="00BA4FED"/>
    <w:rPr>
      <w:i/>
      <w:iCs/>
    </w:rPr>
  </w:style>
  <w:style w:type="character" w:styleId="ae">
    <w:name w:val="Intense Emphasis"/>
    <w:uiPriority w:val="21"/>
    <w:qFormat/>
    <w:rsid w:val="00BA4FED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BA4FED"/>
    <w:rPr>
      <w:b/>
      <w:bCs/>
    </w:rPr>
  </w:style>
  <w:style w:type="character" w:styleId="af0">
    <w:name w:val="Intense Reference"/>
    <w:uiPriority w:val="32"/>
    <w:qFormat/>
    <w:rsid w:val="00BA4FED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BA4FE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BA4FED"/>
    <w:pPr>
      <w:outlineLvl w:val="9"/>
    </w:pPr>
  </w:style>
  <w:style w:type="paragraph" w:styleId="af3">
    <w:name w:val="List Paragraph"/>
    <w:basedOn w:val="a"/>
    <w:uiPriority w:val="34"/>
    <w:qFormat/>
    <w:rsid w:val="008D6FB8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1A1F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5">
    <w:name w:val="Hyperlink"/>
    <w:basedOn w:val="a0"/>
    <w:uiPriority w:val="99"/>
    <w:semiHidden/>
    <w:unhideWhenUsed/>
    <w:rsid w:val="001A1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98BB-6C4B-4F10-808F-E1A2F222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мектеп</dc:creator>
  <cp:keywords/>
  <dc:description/>
  <cp:lastModifiedBy>51</cp:lastModifiedBy>
  <cp:revision>2</cp:revision>
  <dcterms:created xsi:type="dcterms:W3CDTF">2022-10-29T03:11:00Z</dcterms:created>
  <dcterms:modified xsi:type="dcterms:W3CDTF">2022-10-29T03:11:00Z</dcterms:modified>
</cp:coreProperties>
</file>