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95" w:rsidRPr="00916A2C" w:rsidRDefault="00694695" w:rsidP="00694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916A2C">
        <w:rPr>
          <w:rFonts w:ascii="Times New Roman" w:hAnsi="Times New Roman" w:cs="Times New Roman"/>
          <w:b/>
          <w:bCs/>
          <w:lang w:val="kk-KZ"/>
        </w:rPr>
        <w:t>Қысқамерзімді жоспар</w:t>
      </w:r>
    </w:p>
    <w:p w:rsidR="00694695" w:rsidRPr="00916A2C" w:rsidRDefault="00694695" w:rsidP="00694695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 w:rsidRPr="00916A2C">
        <w:rPr>
          <w:rFonts w:ascii="Times New Roman" w:hAnsi="Times New Roman" w:cs="Times New Roman"/>
          <w:b/>
          <w:bCs/>
          <w:lang w:val="kk-KZ"/>
        </w:rPr>
        <w:t xml:space="preserve">Сабақтың тақырыбы: </w:t>
      </w:r>
      <w:r w:rsidRPr="00D74324">
        <w:rPr>
          <w:rFonts w:ascii="Times New Roman" w:hAnsi="Times New Roman" w:cs="Times New Roman"/>
          <w:b/>
          <w:bCs/>
          <w:lang w:val="kk-KZ"/>
        </w:rPr>
        <w:t>«Тар кезең» романы</w:t>
      </w:r>
    </w:p>
    <w:p w:rsidR="00694695" w:rsidRPr="00916A2C" w:rsidRDefault="00694695" w:rsidP="0069469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  <w:r w:rsidRPr="00916A2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№</w:t>
      </w:r>
      <w:r>
        <w:rPr>
          <w:rFonts w:ascii="Times New Roman" w:hAnsi="Times New Roman" w:cs="Times New Roman"/>
          <w:b/>
          <w:lang w:val="kk-KZ"/>
        </w:rPr>
        <w:t>12</w:t>
      </w:r>
      <w:r w:rsidRPr="00916A2C">
        <w:rPr>
          <w:rFonts w:ascii="Times New Roman" w:hAnsi="Times New Roman" w:cs="Times New Roman"/>
          <w:b/>
          <w:lang w:val="kk-KZ"/>
        </w:rPr>
        <w:t>-сабақ.</w:t>
      </w: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3402"/>
        <w:gridCol w:w="7230"/>
      </w:tblGrid>
      <w:tr w:rsidR="00694695" w:rsidRPr="009D0810" w:rsidTr="0090736F">
        <w:tc>
          <w:tcPr>
            <w:tcW w:w="3402" w:type="dxa"/>
          </w:tcPr>
          <w:p w:rsidR="00694695" w:rsidRPr="00916A2C" w:rsidRDefault="00694695" w:rsidP="00AA2082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D74324">
              <w:rPr>
                <w:rFonts w:ascii="Times New Roman" w:hAnsi="Times New Roman" w:cs="Times New Roman"/>
                <w:bCs/>
                <w:lang w:val="kk-KZ"/>
              </w:rPr>
              <w:t>«Мәңгілік Ел – мәңгілік мұрат» бөлімі</w:t>
            </w:r>
          </w:p>
        </w:tc>
      </w:tr>
      <w:tr w:rsidR="00694695" w:rsidRPr="004F4D14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Баймаханова М</w:t>
            </w:r>
          </w:p>
        </w:tc>
      </w:tr>
      <w:tr w:rsidR="00694695" w:rsidRPr="00916A2C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04.05.2022</w:t>
            </w:r>
          </w:p>
        </w:tc>
      </w:tr>
      <w:tr w:rsidR="00694695" w:rsidRPr="00916A2C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694695" w:rsidRPr="00916A2C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4324">
              <w:rPr>
                <w:rFonts w:ascii="Times New Roman" w:hAnsi="Times New Roman" w:cs="Times New Roman"/>
                <w:lang w:val="kk-KZ"/>
              </w:rPr>
              <w:t>«Тар кезең» романы</w:t>
            </w:r>
          </w:p>
        </w:tc>
      </w:tr>
      <w:tr w:rsidR="00694695" w:rsidRPr="009D0810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D74324">
              <w:rPr>
                <w:rFonts w:ascii="Times New Roman" w:hAnsi="Times New Roman" w:cs="Times New Roman"/>
                <w:lang w:val="kk-KZ"/>
              </w:rPr>
              <w:t>9.1.1.1 әдеби шығармаға сюжеттік-композициялық талдау жасау;</w:t>
            </w:r>
          </w:p>
        </w:tc>
      </w:tr>
      <w:tr w:rsidR="00694695" w:rsidRPr="009D0810" w:rsidTr="0090736F">
        <w:tc>
          <w:tcPr>
            <w:tcW w:w="3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7230" w:type="dxa"/>
          </w:tcPr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432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D6D41">
              <w:rPr>
                <w:rFonts w:ascii="Times New Roman" w:hAnsi="Times New Roman" w:cs="Times New Roman"/>
                <w:lang w:val="kk-KZ"/>
              </w:rPr>
              <w:t xml:space="preserve">Шығарма кейіпкерлеріне мінездеме бере отырып, </w:t>
            </w:r>
            <w:r w:rsidRPr="00D74324">
              <w:rPr>
                <w:rFonts w:ascii="Times New Roman" w:hAnsi="Times New Roman" w:cs="Times New Roman"/>
                <w:lang w:val="kk-KZ"/>
              </w:rPr>
              <w:t>әдеби шығармаға сюжеттік-композициялық талдау жаса</w:t>
            </w:r>
            <w:r>
              <w:rPr>
                <w:rFonts w:ascii="Times New Roman" w:hAnsi="Times New Roman" w:cs="Times New Roman"/>
                <w:lang w:val="kk-KZ"/>
              </w:rPr>
              <w:t>йды</w:t>
            </w:r>
          </w:p>
        </w:tc>
      </w:tr>
    </w:tbl>
    <w:p w:rsidR="00694695" w:rsidRPr="00916A2C" w:rsidRDefault="00694695" w:rsidP="00694695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916A2C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250"/>
        <w:gridCol w:w="2379"/>
        <w:gridCol w:w="148"/>
        <w:gridCol w:w="2051"/>
        <w:gridCol w:w="493"/>
        <w:gridCol w:w="1395"/>
        <w:gridCol w:w="1633"/>
      </w:tblGrid>
      <w:tr w:rsidR="00694695" w:rsidRPr="00916A2C" w:rsidTr="003D6D41">
        <w:tc>
          <w:tcPr>
            <w:tcW w:w="2281" w:type="dxa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402" w:type="dxa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264" w:type="dxa"/>
            <w:gridSpan w:val="2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769" w:type="dxa"/>
            <w:gridSpan w:val="2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633" w:type="dxa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694695" w:rsidRPr="009D0810" w:rsidTr="003D6D41">
        <w:tc>
          <w:tcPr>
            <w:tcW w:w="2281" w:type="dxa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Қызығушылықты ояту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2551" w:type="dxa"/>
            <w:gridSpan w:val="2"/>
          </w:tcPr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І.Ұйымдастыру кезеңі:</w:t>
            </w:r>
          </w:p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а) 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Оқушылармен сәлемдесу, түгендеу. Психологиялық жағымды ахуал туғызу </w:t>
            </w:r>
          </w:p>
        </w:tc>
        <w:tc>
          <w:tcPr>
            <w:tcW w:w="2558" w:type="dxa"/>
            <w:gridSpan w:val="2"/>
          </w:tcPr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916A2C"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</w:tc>
        <w:tc>
          <w:tcPr>
            <w:tcW w:w="2959" w:type="dxa"/>
            <w:gridSpan w:val="2"/>
          </w:tcPr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916A2C"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  <w:p w:rsidR="00694695" w:rsidRPr="00916A2C" w:rsidRDefault="00694695" w:rsidP="00AA208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916A2C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тәсілі қолданылады. </w:t>
            </w:r>
            <w:r w:rsidRPr="00916A2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Оқушылардың оқуға деген қызығушылығын арттыру мақсатында мүмкіндігінше оларға таңдау еркіндігі беріледі.</w:t>
            </w:r>
          </w:p>
        </w:tc>
      </w:tr>
      <w:tr w:rsidR="00694695" w:rsidRPr="009D0810" w:rsidTr="003D6D41">
        <w:tc>
          <w:tcPr>
            <w:tcW w:w="2281" w:type="dxa"/>
          </w:tcPr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Жаңа сабаққа кіріспе</w:t>
            </w:r>
          </w:p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45657667" wp14:editId="607C35F1">
                  <wp:extent cx="504825" cy="51604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2" w:type="dxa"/>
          </w:tcPr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916A2C">
              <w:rPr>
                <w:rFonts w:ascii="Times New Roman" w:hAnsi="Times New Roman" w:cs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Бір-біріне сұрақтар қояды. Сыныптастырының пікірін толықтырады.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Өз ойымен бөліседі.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i/>
                <w:iCs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2264" w:type="dxa"/>
            <w:gridSpan w:val="2"/>
          </w:tcPr>
          <w:p w:rsidR="00694695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Романда басты кейіпкер кім?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Романда не туралы айтылған?</w:t>
            </w:r>
          </w:p>
        </w:tc>
        <w:tc>
          <w:tcPr>
            <w:tcW w:w="1769" w:type="dxa"/>
            <w:gridSpan w:val="2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көрсету» </w:t>
            </w:r>
            <w:r w:rsidRPr="00916A2C">
              <w:rPr>
                <w:rFonts w:ascii="Times New Roman" w:hAnsi="Times New Roman" w:cs="Times New Roman"/>
                <w:lang w:val="kk-KZ"/>
              </w:rPr>
              <w:lastRenderedPageBreak/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633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lastRenderedPageBreak/>
              <w:t>ҚБ: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916A2C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916A2C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916A2C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694695" w:rsidRPr="009D0810" w:rsidTr="003D6D41">
        <w:tc>
          <w:tcPr>
            <w:tcW w:w="2281" w:type="dxa"/>
          </w:tcPr>
          <w:p w:rsidR="00694695" w:rsidRPr="00916A2C" w:rsidRDefault="00694695" w:rsidP="00AA2082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916A2C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26 мин.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182E474E" wp14:editId="42722C4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169545</wp:posOffset>
                  </wp:positionV>
                  <wp:extent cx="655955" cy="427355"/>
                  <wp:effectExtent l="0" t="0" r="0" b="0"/>
                  <wp:wrapSquare wrapText="bothSides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2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№1  -тапсырма.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Сырым би бас қосуға келмеген ағайынға қандай сәлем айтты? Оның мәнісі неде? Түсіндіріңдер</w:t>
            </w:r>
          </w:p>
        </w:tc>
        <w:tc>
          <w:tcPr>
            <w:tcW w:w="2264" w:type="dxa"/>
            <w:gridSpan w:val="2"/>
          </w:tcPr>
          <w:p w:rsidR="00694695" w:rsidRPr="003D6D41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kk-KZ"/>
              </w:rPr>
              <w:t>ұрқтарға жауап бере отырып, тақырыптың негізгі мазмұны мен идеясын ашады.</w:t>
            </w:r>
          </w:p>
        </w:tc>
        <w:tc>
          <w:tcPr>
            <w:tcW w:w="1769" w:type="dxa"/>
            <w:gridSpan w:val="2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– 5 балл.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-сұрақты түсіндіреді</w:t>
            </w:r>
          </w:p>
        </w:tc>
        <w:tc>
          <w:tcPr>
            <w:tcW w:w="1633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Оқулық, жұмыс дәптерлері, ДК, т.б.</w:t>
            </w:r>
          </w:p>
        </w:tc>
      </w:tr>
      <w:tr w:rsidR="003D6D41" w:rsidRPr="009D0810" w:rsidTr="003D6D41">
        <w:trPr>
          <w:trHeight w:val="885"/>
        </w:trPr>
        <w:tc>
          <w:tcPr>
            <w:tcW w:w="2281" w:type="dxa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46CDD7F8" wp14:editId="61E3100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714375" cy="457107"/>
                  <wp:effectExtent l="0" t="0" r="0" b="635"/>
                  <wp:wrapNone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199" cy="46467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2" w:type="dxa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>№2-тапсырма:</w:t>
            </w:r>
          </w:p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Романдағы 3-4 кейіпкелерге бөлек-бөлек мінездеме беріп, дәптерге жазыңдар</w:t>
            </w:r>
          </w:p>
        </w:tc>
        <w:tc>
          <w:tcPr>
            <w:tcW w:w="2264" w:type="dxa"/>
            <w:gridSpan w:val="2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D74324">
              <w:rPr>
                <w:rFonts w:ascii="Times New Roman" w:hAnsi="Times New Roman" w:cs="Times New Roman"/>
                <w:lang w:val="kk-KZ"/>
              </w:rPr>
              <w:t>Романдағы 3-4 кейіпкелерге бөлек-бөлек мінездеме беріп, дәптерге жа</w:t>
            </w:r>
            <w:r>
              <w:rPr>
                <w:rFonts w:ascii="Times New Roman" w:hAnsi="Times New Roman" w:cs="Times New Roman"/>
                <w:lang w:val="kk-KZ"/>
              </w:rPr>
              <w:t>зады</w:t>
            </w:r>
          </w:p>
        </w:tc>
        <w:tc>
          <w:tcPr>
            <w:tcW w:w="1769" w:type="dxa"/>
            <w:gridSpan w:val="2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– 5 балл.</w:t>
            </w:r>
          </w:p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-тапсырманы орындайды</w:t>
            </w:r>
          </w:p>
        </w:tc>
        <w:tc>
          <w:tcPr>
            <w:tcW w:w="1633" w:type="dxa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Оқулық, жұмыс дәптерлері, ДК, т.б.</w:t>
            </w:r>
          </w:p>
        </w:tc>
      </w:tr>
      <w:tr w:rsidR="003D6D41" w:rsidRPr="009D0810" w:rsidTr="003D6D41">
        <w:trPr>
          <w:trHeight w:val="885"/>
        </w:trPr>
        <w:tc>
          <w:tcPr>
            <w:tcW w:w="2281" w:type="dxa"/>
          </w:tcPr>
          <w:p w:rsidR="003D6D41" w:rsidRPr="00916A2C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Композициялық талдау</w:t>
            </w:r>
          </w:p>
        </w:tc>
        <w:tc>
          <w:tcPr>
            <w:tcW w:w="2402" w:type="dxa"/>
          </w:tcPr>
          <w:p w:rsidR="003D6D41" w:rsidRPr="003D6D41" w:rsidRDefault="003D6D41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3D6D41">
              <w:rPr>
                <w:rFonts w:ascii="Times New Roman" w:hAnsi="Times New Roman" w:cs="Times New Roman"/>
                <w:lang w:val="kk-KZ"/>
              </w:rPr>
              <w:t xml:space="preserve">Сыныпты 5 топқа бөледі. Сюжеттік-композициялық талдау жасатады. </w:t>
            </w:r>
          </w:p>
        </w:tc>
        <w:tc>
          <w:tcPr>
            <w:tcW w:w="2264" w:type="dxa"/>
            <w:gridSpan w:val="2"/>
          </w:tcPr>
          <w:p w:rsidR="003D6D41" w:rsidRPr="003D6D41" w:rsidRDefault="003D6D41" w:rsidP="003D6D41">
            <w:pPr>
              <w:rPr>
                <w:rFonts w:ascii="Times New Roman" w:hAnsi="Times New Roman" w:cs="Times New Roman"/>
              </w:rPr>
            </w:pPr>
            <w:r w:rsidRPr="003D6D41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элементі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: экспозиция –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басталу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кіріспе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элементі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оқиғаның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дамуы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оқырманды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тартатын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өрбітуші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оқиғалар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элементі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шарықтау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шегі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ең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шешуші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дамыған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нүкте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Д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элементі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шиеленісу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шарықтау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шегі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нәтижесінде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туындайтын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салдар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Е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элементі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шешім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6D41">
              <w:rPr>
                <w:rFonts w:ascii="Times New Roman" w:hAnsi="Times New Roman" w:cs="Times New Roman"/>
              </w:rPr>
              <w:t>оқиға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шешімін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табатын</w:t>
            </w:r>
            <w:proofErr w:type="spellEnd"/>
            <w:r w:rsidRPr="003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6D41">
              <w:rPr>
                <w:rFonts w:ascii="Times New Roman" w:hAnsi="Times New Roman" w:cs="Times New Roman"/>
              </w:rPr>
              <w:t>соңы</w:t>
            </w:r>
            <w:proofErr w:type="spellEnd"/>
          </w:p>
        </w:tc>
        <w:tc>
          <w:tcPr>
            <w:tcW w:w="1769" w:type="dxa"/>
            <w:gridSpan w:val="2"/>
          </w:tcPr>
          <w:p w:rsidR="003D6D41" w:rsidRDefault="0090736F" w:rsidP="00AA2082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Дескриптор:</w:t>
            </w:r>
          </w:p>
          <w:p w:rsidR="0090736F" w:rsidRPr="00916A2C" w:rsidRDefault="0090736F" w:rsidP="00AA2082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Жалпы топтық балл- 3</w:t>
            </w:r>
          </w:p>
        </w:tc>
        <w:tc>
          <w:tcPr>
            <w:tcW w:w="1633" w:type="dxa"/>
          </w:tcPr>
          <w:p w:rsidR="003D6D41" w:rsidRDefault="0090736F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</w:t>
            </w:r>
          </w:p>
          <w:p w:rsidR="0090736F" w:rsidRPr="00916A2C" w:rsidRDefault="0090736F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  <w:bookmarkStart w:id="0" w:name="_GoBack"/>
            <w:bookmarkEnd w:id="0"/>
          </w:p>
        </w:tc>
      </w:tr>
      <w:tr w:rsidR="00694695" w:rsidRPr="00916A2C" w:rsidTr="003D6D41">
        <w:tc>
          <w:tcPr>
            <w:tcW w:w="2281" w:type="dxa"/>
          </w:tcPr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C47FEC5" wp14:editId="31059BF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748030" cy="475615"/>
                  <wp:effectExtent l="0" t="0" r="0" b="635"/>
                  <wp:wrapNone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2" w:type="dxa"/>
          </w:tcPr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«Еркін микрофон»  әдісі. </w:t>
            </w:r>
            <w:r w:rsidRPr="00916A2C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694695" w:rsidRPr="00916A2C" w:rsidRDefault="00694695" w:rsidP="00AA2082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Мақсаты:</w:t>
            </w:r>
            <w:r w:rsidRPr="00916A2C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694695" w:rsidRPr="00916A2C" w:rsidRDefault="00694695" w:rsidP="00AA2082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916A2C">
              <w:rPr>
                <w:b/>
                <w:i/>
                <w:lang w:val="kk-KZ"/>
              </w:rPr>
              <w:t>Тиімділігі:</w:t>
            </w:r>
            <w:r w:rsidRPr="00916A2C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Бұл кезеңде саралаудың </w:t>
            </w:r>
            <w:r w:rsidRPr="00916A2C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2264" w:type="dxa"/>
            <w:gridSpan w:val="2"/>
          </w:tcPr>
          <w:p w:rsidR="00694695" w:rsidRPr="00916A2C" w:rsidRDefault="00694695" w:rsidP="00AA2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lastRenderedPageBreak/>
              <w:t>Оқушылар бүгінгі сабақтың мақсаты, тақырыбы бойынша өз ойын айту арқылы сабаққа қорытынды жасайды.</w:t>
            </w:r>
          </w:p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9" w:type="dxa"/>
            <w:gridSpan w:val="2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916A2C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916A2C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916A2C">
              <w:rPr>
                <w:rFonts w:ascii="Times New Roman" w:hAnsi="Times New Roman" w:cs="Times New Roman"/>
                <w:i/>
                <w:lang w:val="kk-KZ"/>
              </w:rPr>
              <w:t xml:space="preserve">«Дұрыс келісемін», «Толықтырамын, басқа </w:t>
            </w:r>
            <w:r w:rsidRPr="00916A2C">
              <w:rPr>
                <w:rFonts w:ascii="Times New Roman" w:hAnsi="Times New Roman" w:cs="Times New Roman"/>
                <w:i/>
                <w:lang w:val="kk-KZ"/>
              </w:rPr>
              <w:lastRenderedPageBreak/>
              <w:t>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633" w:type="dxa"/>
          </w:tcPr>
          <w:p w:rsidR="00694695" w:rsidRPr="00916A2C" w:rsidRDefault="00694695" w:rsidP="00AA208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3F3D28C0" wp14:editId="2851154F">
                  <wp:extent cx="423545" cy="701040"/>
                  <wp:effectExtent l="70803" t="157797" r="66357" b="161608"/>
                  <wp:docPr id="226" name="Рисунок 23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3" descr="C:\Users\Айгуль\Desktop\4-32.pn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695" w:rsidRPr="00916A2C" w:rsidRDefault="00694695" w:rsidP="00AA208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6A2C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9AB3D15" wp14:editId="4953301C">
                  <wp:extent cx="871904" cy="653142"/>
                  <wp:effectExtent l="0" t="0" r="4445" b="0"/>
                  <wp:docPr id="227" name="Рисунок 227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2A52" w:rsidRDefault="0090736F"/>
    <w:sectPr w:rsidR="00ED2A5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95"/>
    <w:rsid w:val="00054B73"/>
    <w:rsid w:val="003D6D41"/>
    <w:rsid w:val="00694695"/>
    <w:rsid w:val="0090736F"/>
    <w:rsid w:val="00A9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3D71"/>
  <w15:chartTrackingRefBased/>
  <w15:docId w15:val="{89496EDA-142A-4302-93E4-5B53DA90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69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69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69469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6946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</dc:creator>
  <cp:keywords/>
  <dc:description/>
  <cp:lastModifiedBy>Даулет</cp:lastModifiedBy>
  <cp:revision>2</cp:revision>
  <dcterms:created xsi:type="dcterms:W3CDTF">2022-05-04T01:38:00Z</dcterms:created>
  <dcterms:modified xsi:type="dcterms:W3CDTF">2022-09-17T16:43:00Z</dcterms:modified>
</cp:coreProperties>
</file>