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C095" w14:textId="3F303697" w:rsidR="007327EA" w:rsidRDefault="005674E2" w:rsidP="00DE6029">
      <w:pPr>
        <w:pStyle w:val="a3"/>
      </w:pPr>
      <w:r>
        <w:t xml:space="preserve">Санаға нені </w:t>
      </w:r>
      <w:r w:rsidR="00B10CCC">
        <w:t xml:space="preserve">көп алған жөн, әр адам өмірде көп көргенін немесе ата анасының айтқанын </w:t>
      </w:r>
      <w:r w:rsidR="00E634F1">
        <w:t xml:space="preserve">алады. Алайда кейде өз ой </w:t>
      </w:r>
      <w:r w:rsidR="00BD7D4B">
        <w:t xml:space="preserve">пікіріңмен ойланған да </w:t>
      </w:r>
      <w:r w:rsidR="00A01125">
        <w:t xml:space="preserve">дұрыс, яғни </w:t>
      </w:r>
      <w:r w:rsidR="00D1656F">
        <w:t xml:space="preserve">дұрыс жолмен жүру. </w:t>
      </w:r>
      <w:r w:rsidR="004A4187">
        <w:t>Кітаптан</w:t>
      </w:r>
      <w:r w:rsidR="00604729">
        <w:t xml:space="preserve">, </w:t>
      </w:r>
      <w:proofErr w:type="spellStart"/>
      <w:r w:rsidR="00604729">
        <w:t>ғаламтордан</w:t>
      </w:r>
      <w:proofErr w:type="spellEnd"/>
      <w:r w:rsidR="00604729">
        <w:t xml:space="preserve"> қаншама </w:t>
      </w:r>
      <w:r w:rsidR="00E378F9">
        <w:t xml:space="preserve">атақты адамдарды көруге болады. </w:t>
      </w:r>
      <w:r w:rsidR="00EB64C0">
        <w:t xml:space="preserve">Күн шыққан </w:t>
      </w:r>
      <w:r w:rsidR="00DE067C">
        <w:t>соң біз тіршілік етуді бастаймыз алайда соны қалай аламыз</w:t>
      </w:r>
      <w:r w:rsidR="00355666">
        <w:t xml:space="preserve">, не көреміз, не естиміз </w:t>
      </w:r>
      <w:r w:rsidR="00F1084D">
        <w:t xml:space="preserve">осы </w:t>
      </w:r>
      <w:r w:rsidR="007327EA">
        <w:t>кезде жаңылмау қажет.</w:t>
      </w:r>
      <w:r w:rsidR="00DE6029">
        <w:t xml:space="preserve"> Біздің </w:t>
      </w:r>
      <w:r w:rsidR="000745A2">
        <w:t xml:space="preserve">ең басты мәселеміз өсіп келе жатқан </w:t>
      </w:r>
      <w:r w:rsidR="0003316C">
        <w:t xml:space="preserve">ұрпақтарымыз, олар бізден не көрсе </w:t>
      </w:r>
      <w:proofErr w:type="spellStart"/>
      <w:r w:rsidR="0003316C">
        <w:t>ертен</w:t>
      </w:r>
      <w:proofErr w:type="spellEnd"/>
      <w:r w:rsidR="0003316C">
        <w:t xml:space="preserve"> соны қайталауы мүмкін</w:t>
      </w:r>
      <w:r w:rsidR="005C05FD">
        <w:t xml:space="preserve">. </w:t>
      </w:r>
      <w:r w:rsidR="00D11BFC">
        <w:t xml:space="preserve">Адам жады </w:t>
      </w:r>
      <w:r w:rsidR="007E6FD5">
        <w:t xml:space="preserve">өлгенше толмайды </w:t>
      </w:r>
      <w:r w:rsidR="00B03B41">
        <w:t>жақсы жаман ды</w:t>
      </w:r>
      <w:r w:rsidR="008429D4">
        <w:t xml:space="preserve"> жинай береді.</w:t>
      </w:r>
    </w:p>
    <w:p w14:paraId="3BC7E05A" w14:textId="1131925A" w:rsidR="008429D4" w:rsidRDefault="0004574A" w:rsidP="008429D4">
      <w:pPr>
        <w:pStyle w:val="a3"/>
        <w:numPr>
          <w:ilvl w:val="0"/>
          <w:numId w:val="2"/>
        </w:numPr>
      </w:pPr>
      <w:proofErr w:type="spellStart"/>
      <w:r>
        <w:t>Кәзірден</w:t>
      </w:r>
      <w:proofErr w:type="spellEnd"/>
      <w:r>
        <w:t xml:space="preserve"> саналы бол ертең жеміс бересің. </w:t>
      </w:r>
      <w:r w:rsidR="00CB5300">
        <w:t>Өзіңнен үлгі алса</w:t>
      </w:r>
      <w:r w:rsidR="00BF4350">
        <w:t>,</w:t>
      </w:r>
      <w:r w:rsidR="008B34F8">
        <w:t xml:space="preserve"> өзіңнің қандай екеніңді білесің.</w:t>
      </w:r>
    </w:p>
    <w:p w14:paraId="7F2BCCC6" w14:textId="49B73573" w:rsidR="00784253" w:rsidRDefault="00B21351" w:rsidP="00784253">
      <w:pPr>
        <w:pStyle w:val="a3"/>
        <w:numPr>
          <w:ilvl w:val="0"/>
          <w:numId w:val="2"/>
        </w:numPr>
      </w:pPr>
      <w:r>
        <w:t xml:space="preserve">Санаға </w:t>
      </w:r>
      <w:r w:rsidR="00153F35">
        <w:t xml:space="preserve">білім мен ақыл құйып </w:t>
      </w:r>
      <w:r w:rsidR="00784253">
        <w:t>ертеңге азық қыл.</w:t>
      </w:r>
    </w:p>
    <w:p w14:paraId="19EA7FEB" w14:textId="002F6C24" w:rsidR="00784253" w:rsidRDefault="00784253" w:rsidP="00784253">
      <w:pPr>
        <w:pStyle w:val="a3"/>
        <w:numPr>
          <w:ilvl w:val="0"/>
          <w:numId w:val="2"/>
        </w:numPr>
      </w:pPr>
      <w:r>
        <w:t xml:space="preserve">Басшы болар </w:t>
      </w:r>
      <w:proofErr w:type="spellStart"/>
      <w:r>
        <w:t>кәзірден</w:t>
      </w:r>
      <w:proofErr w:type="spellEnd"/>
      <w:r>
        <w:t xml:space="preserve"> ойланады.</w:t>
      </w:r>
    </w:p>
    <w:p w14:paraId="36545574" w14:textId="1DB4E212" w:rsidR="00E20259" w:rsidRDefault="00E20259" w:rsidP="006E072D">
      <w:pPr>
        <w:pStyle w:val="a3"/>
        <w:ind w:left="720"/>
        <w:jc w:val="both"/>
      </w:pPr>
    </w:p>
    <w:p w14:paraId="64C96858" w14:textId="7F437A73" w:rsidR="006E072D" w:rsidRDefault="006E072D" w:rsidP="006E072D">
      <w:pPr>
        <w:pStyle w:val="a3"/>
        <w:ind w:left="720"/>
        <w:jc w:val="both"/>
      </w:pPr>
      <w:r>
        <w:t xml:space="preserve">                </w:t>
      </w:r>
    </w:p>
    <w:p w14:paraId="5ABD97DE" w14:textId="36BA37EC" w:rsidR="006E072D" w:rsidRDefault="006E072D" w:rsidP="006E072D">
      <w:pPr>
        <w:pStyle w:val="a3"/>
        <w:ind w:left="720"/>
        <w:jc w:val="both"/>
      </w:pPr>
      <w:r>
        <w:t xml:space="preserve">              Ой мен сана </w:t>
      </w:r>
      <w:r w:rsidR="00265535">
        <w:t>ақыл ой</w:t>
      </w:r>
      <w:r w:rsidR="003E3874">
        <w:t>,</w:t>
      </w:r>
    </w:p>
    <w:p w14:paraId="5E2E2FC7" w14:textId="3BC63262" w:rsidR="003E3874" w:rsidRDefault="00265535" w:rsidP="003E3874">
      <w:pPr>
        <w:pStyle w:val="a3"/>
        <w:ind w:left="720"/>
        <w:jc w:val="both"/>
      </w:pPr>
      <w:r>
        <w:t xml:space="preserve">           Болған азық- жақсы </w:t>
      </w:r>
      <w:r w:rsidR="00936534">
        <w:t>көңіліңмен</w:t>
      </w:r>
      <w:r w:rsidR="003E3874">
        <w:t>.</w:t>
      </w:r>
    </w:p>
    <w:p w14:paraId="5C5337BE" w14:textId="3D87AB46" w:rsidR="00936534" w:rsidRDefault="00936534" w:rsidP="006E072D">
      <w:pPr>
        <w:pStyle w:val="a3"/>
        <w:ind w:left="720"/>
        <w:jc w:val="both"/>
      </w:pPr>
      <w:r>
        <w:t xml:space="preserve">           </w:t>
      </w:r>
      <w:r w:rsidR="002467A6">
        <w:t xml:space="preserve">Күні туар </w:t>
      </w:r>
      <w:r w:rsidR="00EB0736">
        <w:t xml:space="preserve">білімдіге </w:t>
      </w:r>
      <w:r w:rsidR="00C25D8C">
        <w:t>ақыл сұрап</w:t>
      </w:r>
      <w:r w:rsidR="003E3874">
        <w:t>,</w:t>
      </w:r>
    </w:p>
    <w:p w14:paraId="32DEBD3A" w14:textId="772EC783" w:rsidR="00DF2623" w:rsidRDefault="001E1D81" w:rsidP="00DF2623">
      <w:pPr>
        <w:pStyle w:val="a3"/>
        <w:ind w:left="720"/>
        <w:jc w:val="both"/>
      </w:pPr>
      <w:r>
        <w:t xml:space="preserve">          </w:t>
      </w:r>
      <w:r w:rsidR="00D26D29">
        <w:t xml:space="preserve"> </w:t>
      </w:r>
      <w:r w:rsidR="00634144">
        <w:t xml:space="preserve">Өзімшілдік көкірек те </w:t>
      </w:r>
      <w:r w:rsidR="00DF2623">
        <w:t>піскенде</w:t>
      </w:r>
      <w:r w:rsidR="003E3874">
        <w:t>.</w:t>
      </w:r>
    </w:p>
    <w:p w14:paraId="095E7816" w14:textId="617491CE" w:rsidR="00DF2623" w:rsidRDefault="00DF2623" w:rsidP="00DF2623">
      <w:pPr>
        <w:pStyle w:val="a3"/>
        <w:ind w:left="720"/>
        <w:jc w:val="both"/>
      </w:pPr>
      <w:r>
        <w:t xml:space="preserve">           </w:t>
      </w:r>
      <w:r w:rsidR="00F336ED">
        <w:t xml:space="preserve">Адам ойы екіге айырар </w:t>
      </w:r>
      <w:r w:rsidR="00A77ACB">
        <w:t>бөлікті</w:t>
      </w:r>
      <w:r w:rsidR="003E3874">
        <w:t>,</w:t>
      </w:r>
    </w:p>
    <w:p w14:paraId="76D6633B" w14:textId="500A73B0" w:rsidR="00A77ACB" w:rsidRDefault="00A77ACB" w:rsidP="00DF2623">
      <w:pPr>
        <w:pStyle w:val="a3"/>
        <w:ind w:left="720"/>
        <w:jc w:val="both"/>
      </w:pPr>
      <w:r>
        <w:t xml:space="preserve">           </w:t>
      </w:r>
      <w:proofErr w:type="spellStart"/>
      <w:r w:rsidR="00A66669">
        <w:t>Кәзірден</w:t>
      </w:r>
      <w:proofErr w:type="spellEnd"/>
      <w:r w:rsidR="00A66669">
        <w:t xml:space="preserve"> көр</w:t>
      </w:r>
      <w:r w:rsidR="00041539">
        <w:t xml:space="preserve"> тастаған жамандық </w:t>
      </w:r>
      <w:proofErr w:type="spellStart"/>
      <w:r w:rsidR="00041539">
        <w:t>ты</w:t>
      </w:r>
      <w:proofErr w:type="spellEnd"/>
      <w:r w:rsidR="003E3874">
        <w:t>.</w:t>
      </w:r>
    </w:p>
    <w:p w14:paraId="5436EACC" w14:textId="3C04F756" w:rsidR="00041539" w:rsidRDefault="00041539" w:rsidP="00DF2623">
      <w:pPr>
        <w:pStyle w:val="a3"/>
        <w:ind w:left="720"/>
        <w:jc w:val="both"/>
      </w:pPr>
      <w:r>
        <w:t xml:space="preserve">           Иманға бет бұрған </w:t>
      </w:r>
      <w:r w:rsidR="00AF2FE2">
        <w:t>даналыққа</w:t>
      </w:r>
      <w:r w:rsidR="003E3874">
        <w:t>,</w:t>
      </w:r>
    </w:p>
    <w:p w14:paraId="2FE32B2C" w14:textId="25917443" w:rsidR="00AF2FE2" w:rsidRDefault="00AF2FE2" w:rsidP="00DF2623">
      <w:pPr>
        <w:pStyle w:val="a3"/>
        <w:ind w:left="720"/>
        <w:jc w:val="both"/>
      </w:pPr>
      <w:r>
        <w:t xml:space="preserve">           Болған Абай</w:t>
      </w:r>
      <w:r w:rsidR="00AE1986">
        <w:t>...</w:t>
      </w:r>
      <w:r w:rsidR="003E3874">
        <w:t>,</w:t>
      </w:r>
    </w:p>
    <w:p w14:paraId="7F2C57FB" w14:textId="5825F5E5" w:rsidR="00AE1986" w:rsidRDefault="00AE1986" w:rsidP="00DF2623">
      <w:pPr>
        <w:pStyle w:val="a3"/>
        <w:ind w:left="720"/>
        <w:jc w:val="both"/>
      </w:pPr>
      <w:r>
        <w:t xml:space="preserve">           Білім жазған</w:t>
      </w:r>
      <w:r w:rsidR="00286630">
        <w:t xml:space="preserve">, </w:t>
      </w:r>
      <w:r w:rsidR="00BF0919">
        <w:t>болсын деген жас ұрпақ қа</w:t>
      </w:r>
      <w:r w:rsidR="003E3874">
        <w:t>.</w:t>
      </w:r>
    </w:p>
    <w:p w14:paraId="64637BA9" w14:textId="43573DF0" w:rsidR="00BF0919" w:rsidRDefault="00BF0919" w:rsidP="00DF2623">
      <w:pPr>
        <w:pStyle w:val="a3"/>
        <w:ind w:left="720"/>
        <w:jc w:val="both"/>
      </w:pPr>
      <w:r>
        <w:t xml:space="preserve">           </w:t>
      </w:r>
      <w:r w:rsidR="00286630">
        <w:t xml:space="preserve">Күні жарық </w:t>
      </w:r>
      <w:r w:rsidR="00C57444">
        <w:t>түнге қарап қарайған</w:t>
      </w:r>
      <w:r w:rsidR="003E3874">
        <w:t>,</w:t>
      </w:r>
    </w:p>
    <w:p w14:paraId="60BE8E89" w14:textId="225F8A6C" w:rsidR="00C57444" w:rsidRDefault="00C57444" w:rsidP="00DF2623">
      <w:pPr>
        <w:pStyle w:val="a3"/>
        <w:ind w:left="720"/>
        <w:jc w:val="both"/>
      </w:pPr>
      <w:r>
        <w:t xml:space="preserve">           </w:t>
      </w:r>
      <w:r w:rsidR="00B847D4">
        <w:t>Ой мен сана осыны көріп</w:t>
      </w:r>
      <w:r w:rsidR="003E3874">
        <w:t>.</w:t>
      </w:r>
    </w:p>
    <w:p w14:paraId="1C37A006" w14:textId="3BA44854" w:rsidR="00B847D4" w:rsidRDefault="00B847D4" w:rsidP="00DF2623">
      <w:pPr>
        <w:pStyle w:val="a3"/>
        <w:ind w:left="720"/>
        <w:jc w:val="both"/>
      </w:pPr>
      <w:r>
        <w:t xml:space="preserve">           </w:t>
      </w:r>
      <w:r w:rsidR="00C5428F">
        <w:t xml:space="preserve">Түрлі сосын болған </w:t>
      </w:r>
      <w:r w:rsidR="003E3874">
        <w:t>қарап далаға,</w:t>
      </w:r>
    </w:p>
    <w:p w14:paraId="0F562A26" w14:textId="4E95B1C2" w:rsidR="003E3874" w:rsidRDefault="003E3874" w:rsidP="00DF2623">
      <w:pPr>
        <w:pStyle w:val="a3"/>
        <w:ind w:left="720"/>
        <w:jc w:val="both"/>
      </w:pPr>
      <w:r>
        <w:t xml:space="preserve">        </w:t>
      </w:r>
      <w:r w:rsidR="000E351F">
        <w:t xml:space="preserve">   Сана шіркін сақтап тұрар ойыңды.</w:t>
      </w:r>
    </w:p>
    <w:p w14:paraId="61F2649C" w14:textId="774BE2C5" w:rsidR="00C25D8C" w:rsidRDefault="00C25D8C" w:rsidP="006E072D">
      <w:pPr>
        <w:pStyle w:val="a3"/>
        <w:ind w:left="720"/>
        <w:jc w:val="both"/>
      </w:pPr>
      <w:r>
        <w:t xml:space="preserve">      </w:t>
      </w:r>
    </w:p>
    <w:sectPr w:rsidR="00C2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1528"/>
    <w:multiLevelType w:val="hybridMultilevel"/>
    <w:tmpl w:val="9E74520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070F1"/>
    <w:multiLevelType w:val="hybridMultilevel"/>
    <w:tmpl w:val="572E023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67165">
    <w:abstractNumId w:val="1"/>
  </w:num>
  <w:num w:numId="2" w16cid:durableId="168462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E2"/>
    <w:rsid w:val="0003316C"/>
    <w:rsid w:val="00041539"/>
    <w:rsid w:val="0004574A"/>
    <w:rsid w:val="000745A2"/>
    <w:rsid w:val="000E351F"/>
    <w:rsid w:val="00153F35"/>
    <w:rsid w:val="001E1D81"/>
    <w:rsid w:val="002467A6"/>
    <w:rsid w:val="00265535"/>
    <w:rsid w:val="00286630"/>
    <w:rsid w:val="0034113E"/>
    <w:rsid w:val="00355666"/>
    <w:rsid w:val="003E3874"/>
    <w:rsid w:val="004A4187"/>
    <w:rsid w:val="005674E2"/>
    <w:rsid w:val="005C05FD"/>
    <w:rsid w:val="00604729"/>
    <w:rsid w:val="00634144"/>
    <w:rsid w:val="006E072D"/>
    <w:rsid w:val="007327EA"/>
    <w:rsid w:val="00784253"/>
    <w:rsid w:val="007E6FD5"/>
    <w:rsid w:val="008429D4"/>
    <w:rsid w:val="008B34F8"/>
    <w:rsid w:val="008F3ED8"/>
    <w:rsid w:val="00936534"/>
    <w:rsid w:val="00A01125"/>
    <w:rsid w:val="00A66669"/>
    <w:rsid w:val="00A77ACB"/>
    <w:rsid w:val="00AE1986"/>
    <w:rsid w:val="00AF2FE2"/>
    <w:rsid w:val="00B03B41"/>
    <w:rsid w:val="00B10CCC"/>
    <w:rsid w:val="00B21351"/>
    <w:rsid w:val="00B847D4"/>
    <w:rsid w:val="00BD7D4B"/>
    <w:rsid w:val="00BF0919"/>
    <w:rsid w:val="00BF4350"/>
    <w:rsid w:val="00C25D8C"/>
    <w:rsid w:val="00C5428F"/>
    <w:rsid w:val="00C57444"/>
    <w:rsid w:val="00CB5300"/>
    <w:rsid w:val="00CF7644"/>
    <w:rsid w:val="00D11BFC"/>
    <w:rsid w:val="00D1656F"/>
    <w:rsid w:val="00D26D29"/>
    <w:rsid w:val="00DE067C"/>
    <w:rsid w:val="00DE6029"/>
    <w:rsid w:val="00DF2623"/>
    <w:rsid w:val="00E0258E"/>
    <w:rsid w:val="00E20259"/>
    <w:rsid w:val="00E378F9"/>
    <w:rsid w:val="00E634F1"/>
    <w:rsid w:val="00EB0736"/>
    <w:rsid w:val="00EB64C0"/>
    <w:rsid w:val="00F1084D"/>
    <w:rsid w:val="00F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F1A4D"/>
  <w15:chartTrackingRefBased/>
  <w15:docId w15:val="{1F5DEC99-A235-A14F-BF0A-DAA93C36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тақырыбы">
  <a:themeElements>
    <a:clrScheme name="Стандартты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ты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т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ra3514281@gmail.com</dc:creator>
  <cp:keywords/>
  <dc:description/>
  <cp:lastModifiedBy>ra3514281@gmail.com</cp:lastModifiedBy>
  <cp:revision>57</cp:revision>
  <dcterms:created xsi:type="dcterms:W3CDTF">2022-05-16T14:42:00Z</dcterms:created>
  <dcterms:modified xsi:type="dcterms:W3CDTF">2022-05-16T18:40:00Z</dcterms:modified>
</cp:coreProperties>
</file>