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548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157"/>
        <w:gridCol w:w="750"/>
        <w:gridCol w:w="1415"/>
        <w:gridCol w:w="1805"/>
        <w:gridCol w:w="1940"/>
        <w:gridCol w:w="2175"/>
      </w:tblGrid>
      <w:tr w:rsidR="0034591E" w:rsidRPr="008F0FA9" w:rsidTr="00D65A96">
        <w:trPr>
          <w:trHeight w:val="396"/>
        </w:trPr>
        <w:tc>
          <w:tcPr>
            <w:tcW w:w="1419" w:type="pct"/>
            <w:gridSpan w:val="2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sz w:val="24"/>
                <w:szCs w:val="24"/>
                <w:lang w:val="en-US"/>
              </w:rPr>
              <w:t xml:space="preserve">Long-term plan unit: </w:t>
            </w: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lang w:val="en-US"/>
              </w:rPr>
            </w:pPr>
            <w:r w:rsidRPr="00116146">
              <w:rPr>
                <w:b/>
                <w:bCs/>
                <w:sz w:val="24"/>
                <w:lang w:val="en-US"/>
              </w:rPr>
              <w:t>Nutrition</w:t>
            </w:r>
          </w:p>
        </w:tc>
        <w:tc>
          <w:tcPr>
            <w:tcW w:w="3581" w:type="pct"/>
            <w:gridSpan w:val="4"/>
          </w:tcPr>
          <w:p w:rsidR="0034591E" w:rsidRPr="0034591E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 w:rsidRPr="00116146">
              <w:rPr>
                <w:b/>
                <w:bCs/>
                <w:sz w:val="24"/>
                <w:szCs w:val="24"/>
                <w:lang w:val="en-US"/>
              </w:rPr>
              <w:t xml:space="preserve">School: </w:t>
            </w:r>
            <w:r>
              <w:rPr>
                <w:b/>
                <w:bCs/>
                <w:sz w:val="24"/>
                <w:szCs w:val="24"/>
                <w:lang w:val="kk-KZ"/>
              </w:rPr>
              <w:t>«Тасбұлақ орта мектеп-бақшасы»КММ</w:t>
            </w:r>
          </w:p>
        </w:tc>
      </w:tr>
      <w:tr w:rsidR="0034591E" w:rsidRPr="008F0FA9" w:rsidTr="00D65A96">
        <w:trPr>
          <w:trHeight w:val="442"/>
        </w:trPr>
        <w:tc>
          <w:tcPr>
            <w:tcW w:w="1419" w:type="pct"/>
            <w:gridSpan w:val="2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t>Date</w:t>
            </w:r>
            <w:proofErr w:type="spellEnd"/>
            <w:r w:rsidRPr="00116146">
              <w:rPr>
                <w:b/>
                <w:bCs/>
                <w:sz w:val="24"/>
                <w:szCs w:val="24"/>
              </w:rPr>
              <w:t>:</w:t>
            </w:r>
            <w:r w:rsidR="008F0FA9">
              <w:rPr>
                <w:b/>
                <w:bCs/>
                <w:sz w:val="24"/>
                <w:szCs w:val="24"/>
                <w:lang w:val="kk-KZ"/>
              </w:rPr>
              <w:t xml:space="preserve"> 19.11.2021</w:t>
            </w:r>
            <w:bookmarkStart w:id="0" w:name="_GoBack"/>
            <w:bookmarkEnd w:id="0"/>
            <w:r w:rsidRPr="0011614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1" w:type="pct"/>
            <w:gridSpan w:val="4"/>
          </w:tcPr>
          <w:p w:rsidR="0034591E" w:rsidRPr="0034591E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116146">
              <w:rPr>
                <w:b/>
                <w:bCs/>
                <w:sz w:val="24"/>
                <w:szCs w:val="24"/>
                <w:lang w:val="en-US"/>
              </w:rPr>
              <w:t xml:space="preserve">Teacher name: </w:t>
            </w:r>
            <w:r>
              <w:rPr>
                <w:b/>
                <w:bCs/>
                <w:sz w:val="24"/>
                <w:szCs w:val="24"/>
                <w:lang w:val="kk-KZ"/>
              </w:rPr>
              <w:t>Нуржакупова Айжан Касымжомарткызы</w:t>
            </w:r>
          </w:p>
        </w:tc>
      </w:tr>
      <w:tr w:rsidR="0034591E" w:rsidRPr="008F0FA9" w:rsidTr="00D65A96">
        <w:trPr>
          <w:trHeight w:val="268"/>
        </w:trPr>
        <w:tc>
          <w:tcPr>
            <w:tcW w:w="1419" w:type="pct"/>
            <w:gridSpan w:val="2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b/>
                <w:bCs/>
                <w:sz w:val="24"/>
                <w:lang w:val="en-US"/>
              </w:rPr>
              <w:t xml:space="preserve">LESSON THEME:   </w:t>
            </w:r>
          </w:p>
        </w:tc>
        <w:tc>
          <w:tcPr>
            <w:tcW w:w="3581" w:type="pct"/>
            <w:gridSpan w:val="4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bCs/>
                <w:sz w:val="24"/>
                <w:lang w:val="en-US"/>
              </w:rPr>
              <w:t>Digestive organs. Prevention of gastrointestinal diseases</w:t>
            </w:r>
          </w:p>
        </w:tc>
      </w:tr>
      <w:tr w:rsidR="0034591E" w:rsidRPr="00116146" w:rsidTr="00D65A96">
        <w:trPr>
          <w:trHeight w:val="412"/>
        </w:trPr>
        <w:tc>
          <w:tcPr>
            <w:tcW w:w="1419" w:type="pct"/>
            <w:gridSpan w:val="2"/>
            <w:hideMark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116146">
              <w:rPr>
                <w:b/>
                <w:bCs/>
              </w:rPr>
              <w:t>CLASS:</w:t>
            </w:r>
            <w:r w:rsidRPr="00116146">
              <w:rPr>
                <w:sz w:val="24"/>
                <w:szCs w:val="24"/>
              </w:rPr>
              <w:t xml:space="preserve"> </w:t>
            </w:r>
            <w:r w:rsidRPr="00116146">
              <w:rPr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572" w:type="pct"/>
            <w:gridSpan w:val="2"/>
            <w:hideMark/>
          </w:tcPr>
          <w:p w:rsidR="0034591E" w:rsidRPr="00FE6C7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t>Number</w:t>
            </w:r>
            <w:proofErr w:type="spellEnd"/>
            <w:r w:rsidRPr="0011614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6146">
              <w:rPr>
                <w:b/>
                <w:bCs/>
                <w:sz w:val="24"/>
                <w:szCs w:val="24"/>
              </w:rPr>
              <w:t>present</w:t>
            </w:r>
            <w:proofErr w:type="spellEnd"/>
            <w:r w:rsidRPr="00116146">
              <w:rPr>
                <w:b/>
                <w:bCs/>
                <w:sz w:val="24"/>
                <w:szCs w:val="24"/>
              </w:rPr>
              <w:t xml:space="preserve">: </w:t>
            </w:r>
            <w:r w:rsidR="00FE6C76">
              <w:rPr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009" w:type="pct"/>
            <w:gridSpan w:val="2"/>
            <w:hideMark/>
          </w:tcPr>
          <w:p w:rsidR="0034591E" w:rsidRPr="00FE6C7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t>absent</w:t>
            </w:r>
            <w:proofErr w:type="spellEnd"/>
            <w:r w:rsidRPr="00116146">
              <w:rPr>
                <w:b/>
                <w:bCs/>
                <w:sz w:val="24"/>
                <w:szCs w:val="24"/>
              </w:rPr>
              <w:t xml:space="preserve">: </w:t>
            </w:r>
            <w:r w:rsidR="00FE6C76">
              <w:rPr>
                <w:b/>
                <w:bCs/>
                <w:sz w:val="24"/>
                <w:szCs w:val="24"/>
                <w:lang w:val="kk-KZ"/>
              </w:rPr>
              <w:t>0</w:t>
            </w:r>
          </w:p>
        </w:tc>
      </w:tr>
      <w:tr w:rsidR="0034591E" w:rsidRPr="008F0FA9" w:rsidTr="00D65A96">
        <w:tc>
          <w:tcPr>
            <w:tcW w:w="1419" w:type="pct"/>
            <w:gridSpan w:val="2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bCs/>
                <w:sz w:val="24"/>
                <w:szCs w:val="24"/>
                <w:lang w:val="en-US"/>
              </w:rPr>
              <w:t xml:space="preserve">Learning objectives(s) that this lesson is contributing to the </w:t>
            </w:r>
            <w:proofErr w:type="spellStart"/>
            <w:r w:rsidRPr="00116146">
              <w:rPr>
                <w:b/>
                <w:bCs/>
                <w:sz w:val="24"/>
                <w:szCs w:val="24"/>
                <w:lang w:val="en-US"/>
              </w:rPr>
              <w:t>currilculum</w:t>
            </w:r>
            <w:proofErr w:type="spellEnd"/>
            <w:r w:rsidRPr="00116146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581" w:type="pct"/>
            <w:gridSpan w:val="4"/>
            <w:hideMark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116146">
              <w:rPr>
                <w:sz w:val="24"/>
                <w:szCs w:val="24"/>
                <w:lang w:val="kk-KZ"/>
              </w:rPr>
              <w:t>4.2 -  learn the structure and function of the digestive organs</w:t>
            </w: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116146">
              <w:rPr>
                <w:sz w:val="24"/>
                <w:szCs w:val="24"/>
                <w:lang w:val="kk-KZ"/>
              </w:rPr>
              <w:t xml:space="preserve"> -  know the causes of gastrointestinal disorders</w:t>
            </w:r>
          </w:p>
        </w:tc>
      </w:tr>
      <w:tr w:rsidR="0034591E" w:rsidRPr="008F0FA9" w:rsidTr="00D65A96">
        <w:trPr>
          <w:trHeight w:val="603"/>
        </w:trPr>
        <w:tc>
          <w:tcPr>
            <w:tcW w:w="1419" w:type="pct"/>
            <w:gridSpan w:val="2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t>Lesson</w:t>
            </w:r>
            <w:proofErr w:type="spellEnd"/>
            <w:r w:rsidRPr="0011614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16146">
              <w:rPr>
                <w:b/>
                <w:bCs/>
                <w:sz w:val="24"/>
                <w:szCs w:val="24"/>
                <w:lang w:val="en-GB"/>
              </w:rPr>
              <w:t>aims</w:t>
            </w:r>
          </w:p>
        </w:tc>
        <w:tc>
          <w:tcPr>
            <w:tcW w:w="3581" w:type="pct"/>
            <w:gridSpan w:val="4"/>
            <w:hideMark/>
          </w:tcPr>
          <w:p w:rsidR="0034591E" w:rsidRPr="00116146" w:rsidRDefault="0034591E" w:rsidP="00D65A9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sz w:val="24"/>
                <w:szCs w:val="24"/>
                <w:lang w:val="en-US"/>
              </w:rPr>
              <w:t xml:space="preserve">Learners WAT: 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116146">
              <w:rPr>
                <w:b/>
                <w:sz w:val="24"/>
                <w:szCs w:val="24"/>
                <w:lang w:val="en-US"/>
              </w:rPr>
              <w:t>All:</w:t>
            </w:r>
            <w:r w:rsidRPr="00116146">
              <w:rPr>
                <w:sz w:val="24"/>
                <w:szCs w:val="24"/>
                <w:lang w:val="en-US"/>
              </w:rPr>
              <w:t xml:space="preserve"> Reads the text, understands the content and gives explanations to the organs of the human digestive system.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116146">
              <w:rPr>
                <w:b/>
                <w:sz w:val="24"/>
                <w:szCs w:val="24"/>
                <w:lang w:val="en-US"/>
              </w:rPr>
              <w:t>Most:</w:t>
            </w:r>
            <w:r w:rsidRPr="00116146">
              <w:rPr>
                <w:sz w:val="24"/>
                <w:szCs w:val="24"/>
                <w:lang w:val="en-US"/>
              </w:rPr>
              <w:t xml:space="preserve"> analyzes the digestive system with other organisms, determines its features.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b/>
                <w:sz w:val="24"/>
                <w:szCs w:val="24"/>
                <w:lang w:val="en-US"/>
              </w:rPr>
              <w:t>Some:</w:t>
            </w:r>
            <w:r w:rsidRPr="00116146">
              <w:rPr>
                <w:sz w:val="24"/>
                <w:szCs w:val="24"/>
                <w:lang w:val="en-US"/>
              </w:rPr>
              <w:t xml:space="preserve"> They can prove the role of each organ of the digestive system.</w:t>
            </w:r>
          </w:p>
        </w:tc>
      </w:tr>
      <w:tr w:rsidR="0034591E" w:rsidRPr="008F0FA9" w:rsidTr="00D65A96">
        <w:trPr>
          <w:trHeight w:val="567"/>
        </w:trPr>
        <w:tc>
          <w:tcPr>
            <w:tcW w:w="1419" w:type="pct"/>
            <w:gridSpan w:val="2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t>Success</w:t>
            </w:r>
            <w:proofErr w:type="spellEnd"/>
            <w:r w:rsidRPr="001161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6146">
              <w:rPr>
                <w:b/>
                <w:bCs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3581" w:type="pct"/>
            <w:gridSpan w:val="4"/>
          </w:tcPr>
          <w:p w:rsidR="0034591E" w:rsidRPr="00116146" w:rsidRDefault="0034591E" w:rsidP="00D65A9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116146">
              <w:rPr>
                <w:rFonts w:eastAsia="Calibri"/>
                <w:b/>
                <w:bCs/>
                <w:i/>
                <w:iCs/>
                <w:sz w:val="24"/>
                <w:szCs w:val="24"/>
                <w:lang w:val="en-US"/>
              </w:rPr>
              <w:t>Learners achieve  the  learning objective if they</w:t>
            </w:r>
            <w:r w:rsidRPr="00116146">
              <w:rPr>
                <w:lang w:val="en-US"/>
              </w:rPr>
              <w:t xml:space="preserve"> </w:t>
            </w:r>
            <w:r w:rsidRPr="00116146">
              <w:rPr>
                <w:rFonts w:eastAsia="Calibri"/>
                <w:bCs/>
                <w:iCs/>
                <w:sz w:val="24"/>
                <w:szCs w:val="24"/>
                <w:lang w:val="en-US"/>
              </w:rPr>
              <w:t>can determine the role of each organ of the digestive system</w:t>
            </w:r>
          </w:p>
        </w:tc>
      </w:tr>
      <w:tr w:rsidR="0034591E" w:rsidRPr="008F0FA9" w:rsidTr="00D65A96">
        <w:trPr>
          <w:trHeight w:val="2008"/>
        </w:trPr>
        <w:tc>
          <w:tcPr>
            <w:tcW w:w="1419" w:type="pct"/>
            <w:gridSpan w:val="2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t>Language</w:t>
            </w:r>
            <w:proofErr w:type="spellEnd"/>
            <w:r w:rsidRPr="0011614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6146">
              <w:rPr>
                <w:b/>
                <w:bCs/>
                <w:sz w:val="24"/>
                <w:szCs w:val="24"/>
              </w:rPr>
              <w:t>objective</w:t>
            </w:r>
            <w:proofErr w:type="spellEnd"/>
          </w:p>
          <w:p w:rsidR="0034591E" w:rsidRPr="00116146" w:rsidRDefault="0034591E" w:rsidP="00D65A96">
            <w:pPr>
              <w:spacing w:before="120" w:after="120" w:line="240" w:lineRule="auto"/>
              <w:ind w:left="-468" w:firstLine="4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1" w:type="pct"/>
            <w:gridSpan w:val="4"/>
            <w:hideMark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sz w:val="24"/>
                <w:szCs w:val="24"/>
                <w:lang w:val="en-US"/>
              </w:rPr>
              <w:t xml:space="preserve">Learners WAT: 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kk-KZ"/>
              </w:rPr>
              <w:t xml:space="preserve">Students will develop: 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kk-KZ"/>
              </w:rPr>
              <w:t xml:space="preserve">1) speaking </w:t>
            </w:r>
            <w:r w:rsidRPr="00116146">
              <w:rPr>
                <w:sz w:val="24"/>
                <w:szCs w:val="24"/>
                <w:lang w:val="en-US"/>
              </w:rPr>
              <w:t>and</w:t>
            </w:r>
            <w:r w:rsidRPr="00116146">
              <w:rPr>
                <w:sz w:val="24"/>
                <w:szCs w:val="24"/>
                <w:lang w:val="kk-KZ"/>
              </w:rPr>
              <w:t xml:space="preserve"> listening </w:t>
            </w:r>
            <w:r w:rsidRPr="00116146">
              <w:rPr>
                <w:sz w:val="24"/>
                <w:szCs w:val="24"/>
                <w:lang w:val="en-US"/>
              </w:rPr>
              <w:t xml:space="preserve">skills </w:t>
            </w:r>
            <w:r w:rsidRPr="00116146">
              <w:rPr>
                <w:sz w:val="24"/>
                <w:szCs w:val="24"/>
                <w:lang w:val="kk-KZ"/>
              </w:rPr>
              <w:t xml:space="preserve">in English at the time of presentation of the group 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kk-KZ"/>
              </w:rPr>
              <w:t xml:space="preserve">2) </w:t>
            </w:r>
            <w:r w:rsidRPr="00116146">
              <w:rPr>
                <w:sz w:val="24"/>
                <w:szCs w:val="24"/>
                <w:lang w:val="en-US"/>
              </w:rPr>
              <w:t>writing</w:t>
            </w:r>
            <w:r w:rsidRPr="00116146">
              <w:rPr>
                <w:sz w:val="24"/>
                <w:szCs w:val="24"/>
                <w:lang w:val="kk-KZ"/>
              </w:rPr>
              <w:t xml:space="preserve"> </w:t>
            </w:r>
            <w:r w:rsidRPr="00116146">
              <w:rPr>
                <w:sz w:val="24"/>
                <w:szCs w:val="24"/>
                <w:lang w:val="en-US"/>
              </w:rPr>
              <w:t xml:space="preserve">skills </w:t>
            </w:r>
            <w:r w:rsidRPr="00116146">
              <w:rPr>
                <w:sz w:val="24"/>
                <w:szCs w:val="24"/>
                <w:lang w:val="kk-KZ"/>
              </w:rPr>
              <w:t xml:space="preserve">basic English terminology of </w:t>
            </w:r>
            <w:r w:rsidRPr="00116146">
              <w:rPr>
                <w:sz w:val="24"/>
                <w:szCs w:val="24"/>
                <w:lang w:val="en-US"/>
              </w:rPr>
              <w:t>Biology</w:t>
            </w: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en-US"/>
              </w:rPr>
              <w:t xml:space="preserve">Students can describe orally and in writing, to illustrate and explain the cell </w:t>
            </w:r>
            <w:proofErr w:type="gramStart"/>
            <w:r w:rsidRPr="00116146">
              <w:rPr>
                <w:sz w:val="24"/>
                <w:szCs w:val="24"/>
                <w:lang w:val="en-US"/>
              </w:rPr>
              <w:t>structure and types</w:t>
            </w:r>
            <w:proofErr w:type="gramEnd"/>
            <w:r w:rsidRPr="00116146">
              <w:rPr>
                <w:sz w:val="24"/>
                <w:szCs w:val="24"/>
                <w:lang w:val="en-US"/>
              </w:rPr>
              <w:t xml:space="preserve"> and answer questions on this topic during the discussion in the classroom.</w:t>
            </w: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116146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Subject-specific vocabulary &amp; terminology </w:t>
            </w: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ind w:left="34" w:right="175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en-US"/>
              </w:rPr>
              <w:t>Bile, fold, gastric juice, large intestine, liver, microvilli, pancreas, projection, rectum, saliva, small intestine, villi, acidic, cholera, dysentery, fever, headache, nausea, to treat, vomit, typhoid</w:t>
            </w:r>
          </w:p>
        </w:tc>
      </w:tr>
      <w:tr w:rsidR="0034591E" w:rsidRPr="008F0FA9" w:rsidTr="00D65A96">
        <w:tc>
          <w:tcPr>
            <w:tcW w:w="1419" w:type="pct"/>
            <w:gridSpan w:val="2"/>
          </w:tcPr>
          <w:p w:rsidR="0034591E" w:rsidRPr="00116146" w:rsidRDefault="0034591E" w:rsidP="00D65A96">
            <w:pPr>
              <w:spacing w:line="240" w:lineRule="auto"/>
              <w:ind w:firstLine="34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16146">
              <w:rPr>
                <w:b/>
                <w:bCs/>
                <w:sz w:val="24"/>
                <w:szCs w:val="24"/>
                <w:lang w:val="en-GB"/>
              </w:rPr>
              <w:t>Values instilled at the lesson</w:t>
            </w:r>
          </w:p>
        </w:tc>
        <w:tc>
          <w:tcPr>
            <w:tcW w:w="3581" w:type="pct"/>
            <w:gridSpan w:val="4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en-US"/>
              </w:rPr>
              <w:t>Working in pairs encourages friendliness. Group work and discussion with other students and the teacher develop respect for the opinion of others ability to communicate appropriately with peers</w:t>
            </w:r>
          </w:p>
        </w:tc>
      </w:tr>
      <w:tr w:rsidR="0034591E" w:rsidRPr="008F0FA9" w:rsidTr="00D65A96">
        <w:tc>
          <w:tcPr>
            <w:tcW w:w="1419" w:type="pct"/>
            <w:gridSpan w:val="2"/>
          </w:tcPr>
          <w:p w:rsidR="0034591E" w:rsidRPr="00116146" w:rsidRDefault="0034591E" w:rsidP="00D65A96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bCs/>
                <w:sz w:val="24"/>
                <w:szCs w:val="24"/>
                <w:lang w:val="en-GB"/>
              </w:rPr>
              <w:t>ICT skills</w:t>
            </w:r>
          </w:p>
        </w:tc>
        <w:tc>
          <w:tcPr>
            <w:tcW w:w="3581" w:type="pct"/>
            <w:gridSpan w:val="4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en-US"/>
              </w:rPr>
              <w:t xml:space="preserve">Interactive whiteboard and the internet for research </w:t>
            </w:r>
          </w:p>
        </w:tc>
      </w:tr>
      <w:tr w:rsidR="0034591E" w:rsidRPr="008F0FA9" w:rsidTr="00D65A96">
        <w:tc>
          <w:tcPr>
            <w:tcW w:w="1419" w:type="pct"/>
            <w:gridSpan w:val="2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t>Previous</w:t>
            </w:r>
            <w:proofErr w:type="spellEnd"/>
            <w:r w:rsidRPr="0011614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6146">
              <w:rPr>
                <w:b/>
                <w:bCs/>
                <w:sz w:val="24"/>
                <w:szCs w:val="24"/>
              </w:rPr>
              <w:t>learning</w:t>
            </w:r>
            <w:proofErr w:type="spellEnd"/>
          </w:p>
          <w:p w:rsidR="0034591E" w:rsidRPr="00116146" w:rsidRDefault="0034591E" w:rsidP="00D65A9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1" w:type="pct"/>
            <w:gridSpan w:val="4"/>
            <w:hideMark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en-US"/>
              </w:rPr>
              <w:t xml:space="preserve">Prior units of particular relevance include: 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en-US" w:eastAsia="en-GB"/>
              </w:rPr>
            </w:pPr>
            <w:r w:rsidRPr="00116146">
              <w:rPr>
                <w:sz w:val="24"/>
                <w:szCs w:val="24"/>
                <w:lang w:val="en-US" w:eastAsia="en-GB"/>
              </w:rPr>
              <w:t xml:space="preserve">Knowledge, skills, understanding and experience that will be required, students have mastered the material in this section. </w:t>
            </w:r>
          </w:p>
        </w:tc>
      </w:tr>
      <w:tr w:rsidR="0034591E" w:rsidRPr="00116146" w:rsidTr="00D65A96">
        <w:trPr>
          <w:trHeight w:val="263"/>
        </w:trPr>
        <w:tc>
          <w:tcPr>
            <w:tcW w:w="5000" w:type="pct"/>
            <w:gridSpan w:val="6"/>
            <w:hideMark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lastRenderedPageBreak/>
              <w:t>Plan</w:t>
            </w:r>
            <w:proofErr w:type="spellEnd"/>
          </w:p>
        </w:tc>
      </w:tr>
      <w:tr w:rsidR="0034591E" w:rsidRPr="00116146" w:rsidTr="0034591E">
        <w:trPr>
          <w:trHeight w:val="546"/>
        </w:trPr>
        <w:tc>
          <w:tcPr>
            <w:tcW w:w="1053" w:type="pct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t>Plan</w:t>
            </w:r>
            <w:proofErr w:type="spellEnd"/>
            <w:r w:rsidRPr="0011614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6146">
              <w:rPr>
                <w:b/>
                <w:bCs/>
                <w:sz w:val="24"/>
                <w:szCs w:val="24"/>
              </w:rPr>
              <w:t>edtimings</w:t>
            </w:r>
            <w:proofErr w:type="spellEnd"/>
          </w:p>
          <w:p w:rsidR="0034591E" w:rsidRPr="00116146" w:rsidRDefault="0034591E" w:rsidP="00D65A9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5" w:type="pct"/>
            <w:gridSpan w:val="4"/>
            <w:hideMark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bCs/>
                <w:sz w:val="24"/>
                <w:szCs w:val="24"/>
                <w:lang w:val="en-US"/>
              </w:rPr>
              <w:t>Planned activities (replace the notes below with your planned activities)</w:t>
            </w:r>
          </w:p>
        </w:tc>
        <w:tc>
          <w:tcPr>
            <w:tcW w:w="1063" w:type="pct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6146">
              <w:rPr>
                <w:b/>
                <w:bCs/>
                <w:sz w:val="24"/>
                <w:szCs w:val="24"/>
              </w:rPr>
              <w:t>Resources</w:t>
            </w:r>
            <w:proofErr w:type="spellEnd"/>
          </w:p>
          <w:p w:rsidR="0034591E" w:rsidRPr="00116146" w:rsidRDefault="0034591E" w:rsidP="00D65A9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4591E" w:rsidRPr="00116146" w:rsidTr="0034591E">
        <w:trPr>
          <w:trHeight w:val="428"/>
        </w:trPr>
        <w:tc>
          <w:tcPr>
            <w:tcW w:w="1053" w:type="pct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sz w:val="24"/>
                <w:szCs w:val="24"/>
                <w:lang w:val="en-US"/>
              </w:rPr>
              <w:t>Beginning</w:t>
            </w:r>
          </w:p>
          <w:p w:rsidR="0034591E" w:rsidRPr="00116146" w:rsidRDefault="0034591E" w:rsidP="0034591E">
            <w:pPr>
              <w:spacing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85" w:type="pct"/>
            <w:gridSpan w:val="4"/>
            <w:hideMark/>
          </w:tcPr>
          <w:p w:rsidR="0034591E" w:rsidRDefault="0034591E" w:rsidP="00D65A96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116146">
              <w:rPr>
                <w:rFonts w:eastAsia="Calibri"/>
                <w:b/>
                <w:sz w:val="24"/>
                <w:szCs w:val="24"/>
                <w:lang w:val="kk-KZ"/>
              </w:rPr>
              <w:t>І. Ұйымдастыру кезеңі.</w:t>
            </w:r>
            <w:r w:rsidRPr="00116146">
              <w:rPr>
                <w:rFonts w:eastAsia="Calibri"/>
                <w:sz w:val="24"/>
                <w:szCs w:val="24"/>
                <w:lang w:val="kk-KZ"/>
              </w:rPr>
              <w:t xml:space="preserve"> Оқушылармен амандасу, түгендеу.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Жаңа тақырыпты киім ілгіш әдісімен ашу</w:t>
            </w:r>
          </w:p>
          <w:p w:rsidR="0034591E" w:rsidRPr="00C171ED" w:rsidRDefault="0034591E" w:rsidP="0034591E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 w:rsidRPr="00C171ED">
              <w:rPr>
                <w:bCs/>
                <w:sz w:val="28"/>
                <w:szCs w:val="28"/>
                <w:lang w:val="kk-KZ"/>
              </w:rPr>
              <w:t>Оқушылар алдын ала дайындап келген материалдарымен таныстырады</w:t>
            </w:r>
            <w:r w:rsidRPr="00C171ED">
              <w:rPr>
                <w:bCs/>
                <w:sz w:val="28"/>
                <w:szCs w:val="28"/>
                <w:lang w:val="kk-KZ" w:eastAsia="en-GB"/>
              </w:rPr>
              <w:t>.</w:t>
            </w:r>
          </w:p>
          <w:p w:rsidR="0034591E" w:rsidRPr="00C171ED" w:rsidRDefault="0034591E" w:rsidP="0034591E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 w:rsidRPr="00C171ED">
              <w:rPr>
                <w:bCs/>
                <w:sz w:val="28"/>
                <w:szCs w:val="28"/>
                <w:lang w:val="kk-KZ"/>
              </w:rPr>
              <w:t>«Дәрігерлер» - асқазан –ішек ауруларын мазмұндап береді</w:t>
            </w:r>
          </w:p>
          <w:p w:rsidR="0034591E" w:rsidRPr="00C171ED" w:rsidRDefault="0034591E" w:rsidP="0034591E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 w:rsidRPr="00C171ED">
              <w:rPr>
                <w:bCs/>
                <w:sz w:val="28"/>
                <w:szCs w:val="28"/>
                <w:lang w:val="kk-KZ"/>
              </w:rPr>
              <w:t>«Диетологтар» - дұрыс тамақтану пирамидасын ұсынады</w:t>
            </w:r>
          </w:p>
          <w:p w:rsidR="0034591E" w:rsidRPr="0034591E" w:rsidRDefault="0034591E" w:rsidP="0034591E">
            <w:pPr>
              <w:spacing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C171ED">
              <w:rPr>
                <w:bCs/>
                <w:sz w:val="28"/>
                <w:szCs w:val="28"/>
                <w:lang w:val="kk-KZ"/>
              </w:rPr>
              <w:t>«Тілшілері» -фаст-фуд өнімдерінің зияны мен колаға тәжірибе</w:t>
            </w:r>
          </w:p>
        </w:tc>
        <w:tc>
          <w:tcPr>
            <w:tcW w:w="1063" w:type="pct"/>
          </w:tcPr>
          <w:p w:rsidR="0034591E" w:rsidRPr="0034591E" w:rsidRDefault="0034591E" w:rsidP="00D65A9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34591E" w:rsidRPr="0034591E" w:rsidRDefault="0034591E" w:rsidP="00D65A9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34591E" w:rsidRPr="0034591E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34591E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16146">
              <w:rPr>
                <w:sz w:val="24"/>
                <w:szCs w:val="24"/>
                <w:lang w:val="en-GB"/>
              </w:rPr>
              <w:t xml:space="preserve">Text </w:t>
            </w:r>
          </w:p>
        </w:tc>
      </w:tr>
      <w:tr w:rsidR="0034591E" w:rsidRPr="008F0FA9" w:rsidTr="0034591E">
        <w:trPr>
          <w:trHeight w:val="414"/>
        </w:trPr>
        <w:tc>
          <w:tcPr>
            <w:tcW w:w="1053" w:type="pct"/>
          </w:tcPr>
          <w:p w:rsidR="0034591E" w:rsidRPr="00116146" w:rsidRDefault="0034591E" w:rsidP="00D65A96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sz w:val="24"/>
                <w:szCs w:val="24"/>
                <w:lang w:val="en-US"/>
              </w:rPr>
              <w:t>Middle</w:t>
            </w:r>
          </w:p>
          <w:p w:rsidR="0034591E" w:rsidRPr="00116146" w:rsidRDefault="0034591E" w:rsidP="00D65A96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34591E" w:rsidRPr="00116146" w:rsidRDefault="0034591E" w:rsidP="00D65A96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34591E" w:rsidRPr="00116146" w:rsidRDefault="0034591E" w:rsidP="00D65A96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34591E" w:rsidRPr="00116146" w:rsidRDefault="0034591E" w:rsidP="00D65A9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</w:p>
          <w:p w:rsidR="0034591E" w:rsidRPr="00116146" w:rsidRDefault="0034591E" w:rsidP="00D65A9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</w:p>
          <w:p w:rsidR="0034591E" w:rsidRPr="00116146" w:rsidRDefault="0034591E" w:rsidP="00D65A96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34591E" w:rsidRPr="00116146" w:rsidRDefault="0034591E" w:rsidP="00D65A96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34591E" w:rsidRPr="00116146" w:rsidRDefault="0034591E" w:rsidP="0034591E">
            <w:pPr>
              <w:spacing w:line="240" w:lineRule="auto"/>
              <w:jc w:val="center"/>
              <w:rPr>
                <w:szCs w:val="24"/>
                <w:lang w:val="kk-KZ"/>
              </w:rPr>
            </w:pPr>
          </w:p>
        </w:tc>
        <w:tc>
          <w:tcPr>
            <w:tcW w:w="2885" w:type="pct"/>
            <w:gridSpan w:val="4"/>
          </w:tcPr>
          <w:p w:rsidR="0034591E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8F0FA9">
              <w:rPr>
                <w:rFonts w:eastAsia="Calibri"/>
                <w:b/>
                <w:sz w:val="24"/>
                <w:szCs w:val="24"/>
                <w:lang w:val="kk-KZ"/>
              </w:rPr>
              <w:t>«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Who wont to be millionaire?</w:t>
            </w:r>
            <w:r w:rsidR="008F0FA9">
              <w:rPr>
                <w:rFonts w:eastAsia="Calibri"/>
                <w:b/>
                <w:sz w:val="24"/>
                <w:szCs w:val="24"/>
                <w:lang w:val="kk-KZ"/>
              </w:rPr>
              <w:t>»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Кім миллионер ойынымен жаңа тақырыпты п</w:t>
            </w:r>
            <w:r w:rsidR="008F0FA9">
              <w:rPr>
                <w:rFonts w:eastAsia="Calibri"/>
                <w:b/>
                <w:sz w:val="24"/>
                <w:szCs w:val="24"/>
                <w:lang w:val="kk-KZ"/>
              </w:rPr>
              <w:t>ы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сықтау</w:t>
            </w:r>
          </w:p>
          <w:p w:rsidR="0034591E" w:rsidRPr="0034591E" w:rsidRDefault="008F0FA9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«</w:t>
            </w:r>
            <w:r w:rsidR="0034591E" w:rsidRPr="0034591E">
              <w:rPr>
                <w:rFonts w:eastAsia="Calibri"/>
                <w:b/>
                <w:sz w:val="24"/>
                <w:szCs w:val="24"/>
                <w:lang w:val="kk-KZ"/>
              </w:rPr>
              <w:t>Catch a fly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»</w:t>
            </w:r>
            <w:r w:rsidR="0034591E">
              <w:rPr>
                <w:rFonts w:eastAsia="Calibri"/>
                <w:b/>
                <w:sz w:val="24"/>
                <w:szCs w:val="24"/>
                <w:lang w:val="kk-KZ"/>
              </w:rPr>
              <w:t xml:space="preserve"> шыбын ұрғыш әдісімен терминдерді қайталау</w:t>
            </w: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34591E">
              <w:rPr>
                <w:rFonts w:eastAsia="Calibri"/>
                <w:b/>
                <w:sz w:val="24"/>
                <w:szCs w:val="24"/>
                <w:lang w:val="kk-KZ"/>
              </w:rPr>
              <w:t xml:space="preserve">Task 1 </w:t>
            </w:r>
            <w:r w:rsidRPr="00116146">
              <w:rPr>
                <w:rFonts w:eastAsia="Calibri"/>
                <w:b/>
                <w:sz w:val="24"/>
                <w:szCs w:val="24"/>
                <w:lang w:val="kk-KZ"/>
              </w:rPr>
              <w:t>Жаңа термин сөздермен танысу</w:t>
            </w:r>
          </w:p>
          <w:p w:rsidR="0034591E" w:rsidRPr="0034591E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34591E">
              <w:rPr>
                <w:rFonts w:eastAsia="Calibri"/>
                <w:sz w:val="24"/>
                <w:szCs w:val="24"/>
                <w:lang w:val="kk-KZ"/>
              </w:rPr>
              <w:t xml:space="preserve">Bile – </w:t>
            </w:r>
          </w:p>
          <w:p w:rsidR="0034591E" w:rsidRPr="0034591E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34591E">
              <w:rPr>
                <w:rFonts w:eastAsia="Calibri"/>
                <w:sz w:val="24"/>
                <w:szCs w:val="24"/>
                <w:lang w:val="kk-KZ"/>
              </w:rPr>
              <w:t xml:space="preserve">Gastric juice – </w:t>
            </w:r>
          </w:p>
          <w:p w:rsidR="0034591E" w:rsidRPr="0034591E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34591E">
              <w:rPr>
                <w:rFonts w:eastAsia="Calibri"/>
                <w:sz w:val="24"/>
                <w:szCs w:val="24"/>
                <w:lang w:val="kk-KZ"/>
              </w:rPr>
              <w:t xml:space="preserve">Pancreas – </w:t>
            </w:r>
          </w:p>
          <w:p w:rsidR="0034591E" w:rsidRPr="0034591E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34591E">
              <w:rPr>
                <w:rFonts w:eastAsia="Calibri"/>
                <w:sz w:val="24"/>
                <w:szCs w:val="24"/>
                <w:lang w:val="kk-KZ"/>
              </w:rPr>
              <w:t xml:space="preserve">Rectum – </w:t>
            </w:r>
          </w:p>
          <w:p w:rsidR="0034591E" w:rsidRPr="00116146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34591E">
              <w:rPr>
                <w:rFonts w:eastAsia="Calibri"/>
                <w:sz w:val="24"/>
                <w:szCs w:val="24"/>
                <w:lang w:val="kk-KZ"/>
              </w:rPr>
              <w:t>Sali</w:t>
            </w:r>
            <w:proofErr w:type="spellStart"/>
            <w:r w:rsidRPr="00116146">
              <w:rPr>
                <w:rFonts w:eastAsia="Calibri"/>
                <w:sz w:val="24"/>
                <w:szCs w:val="24"/>
                <w:lang w:val="en-US"/>
              </w:rPr>
              <w:t>va</w:t>
            </w:r>
            <w:proofErr w:type="spellEnd"/>
            <w:r w:rsidRPr="00116146">
              <w:rPr>
                <w:rFonts w:eastAsia="Calibri"/>
                <w:sz w:val="24"/>
                <w:szCs w:val="24"/>
                <w:lang w:val="en-US"/>
              </w:rPr>
              <w:t xml:space="preserve"> – </w:t>
            </w:r>
          </w:p>
          <w:p w:rsidR="0034591E" w:rsidRPr="00116146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116146">
              <w:rPr>
                <w:rFonts w:eastAsia="Calibri"/>
                <w:sz w:val="24"/>
                <w:szCs w:val="24"/>
                <w:lang w:val="en-US"/>
              </w:rPr>
              <w:t xml:space="preserve">Dysentery – </w:t>
            </w:r>
          </w:p>
          <w:p w:rsidR="0034591E" w:rsidRPr="00116146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116146">
              <w:rPr>
                <w:rFonts w:eastAsia="Calibri"/>
                <w:sz w:val="24"/>
                <w:szCs w:val="24"/>
                <w:lang w:val="en-US"/>
              </w:rPr>
              <w:t xml:space="preserve">Headache – </w:t>
            </w:r>
          </w:p>
          <w:p w:rsidR="0034591E" w:rsidRPr="00116146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116146">
              <w:rPr>
                <w:rFonts w:eastAsia="Calibri"/>
                <w:sz w:val="24"/>
                <w:szCs w:val="24"/>
                <w:lang w:val="en-GB"/>
              </w:rPr>
              <w:t xml:space="preserve">Vomit – </w:t>
            </w:r>
          </w:p>
          <w:p w:rsidR="0034591E" w:rsidRPr="00116146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116146">
              <w:rPr>
                <w:rFonts w:eastAsia="Calibri"/>
                <w:sz w:val="24"/>
                <w:szCs w:val="24"/>
                <w:lang w:val="en-GB"/>
              </w:rPr>
              <w:t xml:space="preserve">Nausea – </w:t>
            </w:r>
          </w:p>
          <w:p w:rsidR="0034591E" w:rsidRPr="00116146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116146">
              <w:rPr>
                <w:rFonts w:eastAsia="Calibri"/>
                <w:sz w:val="24"/>
                <w:szCs w:val="24"/>
                <w:lang w:val="en-GB"/>
              </w:rPr>
              <w:t xml:space="preserve">Fever – </w:t>
            </w:r>
          </w:p>
          <w:p w:rsidR="0034591E" w:rsidRPr="00116146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116146">
              <w:rPr>
                <w:rFonts w:eastAsia="Calibri"/>
                <w:sz w:val="24"/>
                <w:szCs w:val="24"/>
                <w:lang w:val="en-GB"/>
              </w:rPr>
              <w:t>Gastroenteric</w:t>
            </w:r>
            <w:proofErr w:type="spellEnd"/>
            <w:r w:rsidRPr="00116146">
              <w:rPr>
                <w:rFonts w:eastAsia="Calibri"/>
                <w:sz w:val="24"/>
                <w:szCs w:val="24"/>
                <w:lang w:val="en-GB"/>
              </w:rPr>
              <w:t xml:space="preserve"> diseases – </w:t>
            </w:r>
          </w:p>
          <w:p w:rsidR="0034591E" w:rsidRPr="00116146" w:rsidRDefault="0034591E" w:rsidP="003459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GB"/>
              </w:rPr>
            </w:pPr>
            <w:r w:rsidRPr="00116146">
              <w:rPr>
                <w:rFonts w:eastAsia="Calibri"/>
                <w:sz w:val="24"/>
                <w:szCs w:val="24"/>
                <w:lang w:val="en-US"/>
              </w:rPr>
              <w:t xml:space="preserve">Spoiled - </w:t>
            </w: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Сэндвич әдісімен кері байланыс жасау</w:t>
            </w:r>
          </w:p>
        </w:tc>
        <w:tc>
          <w:tcPr>
            <w:tcW w:w="1063" w:type="pct"/>
          </w:tcPr>
          <w:p w:rsidR="0034591E" w:rsidRPr="00116146" w:rsidRDefault="008F0FA9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hyperlink r:id="rId5" w:history="1">
              <w:r w:rsidR="0034591E" w:rsidRPr="00116146">
                <w:rPr>
                  <w:sz w:val="24"/>
                  <w:szCs w:val="24"/>
                  <w:u w:val="single"/>
                  <w:lang w:val="kk-KZ"/>
                </w:rPr>
                <w:t>https://www.youtube.com/watch?v=Og5xAdC8EUI</w:t>
              </w:r>
            </w:hyperlink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16146">
              <w:rPr>
                <w:sz w:val="24"/>
                <w:szCs w:val="24"/>
                <w:lang w:val="kk-KZ"/>
              </w:rPr>
              <w:t>Presentation</w:t>
            </w: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16146">
              <w:rPr>
                <w:sz w:val="24"/>
                <w:szCs w:val="24"/>
                <w:lang w:val="kk-KZ"/>
              </w:rPr>
              <w:t>Түрлі түсті жіптер, желім, сызғыш, А3 форматындағы қағаз, маркер</w:t>
            </w: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34591E" w:rsidRPr="00116146" w:rsidTr="00D65A96">
        <w:tc>
          <w:tcPr>
            <w:tcW w:w="5000" w:type="pct"/>
            <w:gridSpan w:val="6"/>
            <w:hideMark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bCs/>
                <w:sz w:val="24"/>
                <w:szCs w:val="24"/>
                <w:lang w:val="en-US"/>
              </w:rPr>
              <w:t>Additional information</w:t>
            </w:r>
          </w:p>
        </w:tc>
      </w:tr>
      <w:tr w:rsidR="0034591E" w:rsidRPr="00116146" w:rsidTr="00D65A96">
        <w:trPr>
          <w:trHeight w:val="1024"/>
        </w:trPr>
        <w:tc>
          <w:tcPr>
            <w:tcW w:w="2110" w:type="pct"/>
            <w:gridSpan w:val="3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6146">
              <w:rPr>
                <w:b/>
                <w:bCs/>
                <w:sz w:val="24"/>
                <w:szCs w:val="24"/>
                <w:lang w:val="en-US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1827" w:type="pct"/>
            <w:gridSpan w:val="2"/>
            <w:hideMark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16146">
              <w:rPr>
                <w:b/>
                <w:bCs/>
                <w:sz w:val="24"/>
                <w:szCs w:val="24"/>
                <w:lang w:val="en-US"/>
              </w:rPr>
              <w:t>Assessment – how are you planning to check students’ learning?</w:t>
            </w:r>
          </w:p>
        </w:tc>
        <w:tc>
          <w:tcPr>
            <w:tcW w:w="1063" w:type="pct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6146">
              <w:rPr>
                <w:b/>
                <w:bCs/>
                <w:sz w:val="24"/>
                <w:szCs w:val="24"/>
                <w:lang w:val="en-US"/>
              </w:rPr>
              <w:t>Health and safety check</w:t>
            </w:r>
          </w:p>
        </w:tc>
      </w:tr>
      <w:tr w:rsidR="0034591E" w:rsidRPr="008F0FA9" w:rsidTr="00D65A96">
        <w:trPr>
          <w:trHeight w:val="547"/>
        </w:trPr>
        <w:tc>
          <w:tcPr>
            <w:tcW w:w="2110" w:type="pct"/>
            <w:gridSpan w:val="3"/>
          </w:tcPr>
          <w:p w:rsidR="0034591E" w:rsidRPr="00116146" w:rsidRDefault="0034591E" w:rsidP="00D65A96">
            <w:pPr>
              <w:spacing w:line="24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116146">
              <w:rPr>
                <w:b/>
                <w:sz w:val="24"/>
                <w:szCs w:val="24"/>
                <w:lang w:val="en-GB"/>
              </w:rPr>
              <w:t>All students will: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116146">
              <w:rPr>
                <w:sz w:val="24"/>
                <w:szCs w:val="24"/>
                <w:lang w:val="en-US"/>
              </w:rPr>
              <w:t>give</w:t>
            </w:r>
            <w:proofErr w:type="gramEnd"/>
            <w:r w:rsidRPr="00116146">
              <w:rPr>
                <w:sz w:val="24"/>
                <w:szCs w:val="24"/>
                <w:lang w:val="en-US"/>
              </w:rPr>
              <w:t xml:space="preserve"> explanations to the organs of the human digestive system.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116146">
              <w:rPr>
                <w:b/>
                <w:sz w:val="24"/>
                <w:szCs w:val="24"/>
                <w:lang w:val="en-GB"/>
              </w:rPr>
              <w:t>Most students will: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116146">
              <w:rPr>
                <w:sz w:val="24"/>
                <w:szCs w:val="24"/>
                <w:lang w:val="en-GB"/>
              </w:rPr>
              <w:t>analyze</w:t>
            </w:r>
            <w:proofErr w:type="spellEnd"/>
            <w:r w:rsidRPr="00116146">
              <w:rPr>
                <w:sz w:val="24"/>
                <w:szCs w:val="24"/>
                <w:lang w:val="en-GB"/>
              </w:rPr>
              <w:t xml:space="preserve"> the digestive system with other organisms</w:t>
            </w:r>
            <w:r w:rsidRPr="00116146">
              <w:rPr>
                <w:sz w:val="24"/>
                <w:szCs w:val="24"/>
                <w:lang w:val="en-US"/>
              </w:rPr>
              <w:br/>
            </w:r>
            <w:r w:rsidRPr="00116146">
              <w:rPr>
                <w:b/>
                <w:sz w:val="24"/>
                <w:szCs w:val="24"/>
                <w:lang w:val="en-GB"/>
              </w:rPr>
              <w:t>Some students will: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116146">
              <w:rPr>
                <w:bCs/>
                <w:sz w:val="24"/>
                <w:szCs w:val="24"/>
                <w:lang w:val="en-US"/>
              </w:rPr>
              <w:t>prove the role of each organ of the digestive system</w:t>
            </w:r>
          </w:p>
        </w:tc>
        <w:tc>
          <w:tcPr>
            <w:tcW w:w="1827" w:type="pct"/>
            <w:gridSpan w:val="2"/>
          </w:tcPr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  <w:r w:rsidRPr="00116146">
              <w:rPr>
                <w:sz w:val="24"/>
                <w:szCs w:val="24"/>
                <w:lang w:val="en-GB"/>
              </w:rPr>
              <w:t>In this tutorial, there are many opportunities to evaluate student learning: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en-GB"/>
              </w:rPr>
              <w:t xml:space="preserve">(1) Survey of students prior knowledge on the topic. </w:t>
            </w:r>
            <w:r w:rsidRPr="00116146">
              <w:rPr>
                <w:sz w:val="24"/>
                <w:szCs w:val="24"/>
                <w:lang w:val="en-GB"/>
              </w:rPr>
              <w:br/>
              <w:t xml:space="preserve">(2) Group discussions during the preparation of the clusters. </w:t>
            </w:r>
            <w:r w:rsidRPr="00116146">
              <w:rPr>
                <w:sz w:val="24"/>
                <w:szCs w:val="24"/>
                <w:lang w:val="en-GB"/>
              </w:rPr>
              <w:br/>
            </w:r>
          </w:p>
        </w:tc>
        <w:tc>
          <w:tcPr>
            <w:tcW w:w="1063" w:type="pct"/>
          </w:tcPr>
          <w:p w:rsidR="0034591E" w:rsidRPr="00116146" w:rsidRDefault="0034591E" w:rsidP="00D65A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b/>
                <w:bCs/>
                <w:sz w:val="24"/>
                <w:szCs w:val="24"/>
                <w:lang w:val="en-US"/>
              </w:rPr>
              <w:t>Health and safety</w:t>
            </w:r>
          </w:p>
          <w:p w:rsidR="0034591E" w:rsidRPr="00116146" w:rsidRDefault="0034591E" w:rsidP="00D65A96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116146">
              <w:rPr>
                <w:sz w:val="24"/>
                <w:szCs w:val="24"/>
                <w:lang w:val="en-US"/>
              </w:rPr>
              <w:t>there is no danger or risk to health</w:t>
            </w:r>
          </w:p>
        </w:tc>
      </w:tr>
    </w:tbl>
    <w:p w:rsidR="00B9624E" w:rsidRPr="0034591E" w:rsidRDefault="00B9624E">
      <w:pPr>
        <w:rPr>
          <w:lang w:val="en-US"/>
        </w:rPr>
      </w:pPr>
    </w:p>
    <w:sectPr w:rsidR="00B9624E" w:rsidRPr="0034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F1760"/>
    <w:multiLevelType w:val="hybridMultilevel"/>
    <w:tmpl w:val="D3FAC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B7F1D"/>
    <w:multiLevelType w:val="hybridMultilevel"/>
    <w:tmpl w:val="4532DE5C"/>
    <w:lvl w:ilvl="0" w:tplc="17C671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29"/>
    <w:rsid w:val="0034591E"/>
    <w:rsid w:val="00750929"/>
    <w:rsid w:val="008F0FA9"/>
    <w:rsid w:val="00B9624E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12E5-2DF5-49B0-B4BD-007A2A28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9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591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4">
    <w:name w:val="Сетка таблицы4"/>
    <w:basedOn w:val="a1"/>
    <w:next w:val="a5"/>
    <w:uiPriority w:val="59"/>
    <w:rsid w:val="0034591E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34591E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34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g5xAdC8EU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Како Айжан</dc:creator>
  <cp:keywords/>
  <dc:description/>
  <cp:lastModifiedBy>Како Айжан</cp:lastModifiedBy>
  <cp:revision>3</cp:revision>
  <dcterms:created xsi:type="dcterms:W3CDTF">2021-10-16T10:54:00Z</dcterms:created>
  <dcterms:modified xsi:type="dcterms:W3CDTF">2021-12-28T14:31:00Z</dcterms:modified>
</cp:coreProperties>
</file>