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18" w:rsidRDefault="00595DB6" w:rsidP="00595DB6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</w:rPr>
        <w:t xml:space="preserve">№2 </w:t>
      </w:r>
      <w:proofErr w:type="spellStart"/>
      <w:r>
        <w:rPr>
          <w:rFonts w:ascii="Times New Roman" w:hAnsi="Times New Roman" w:cs="Times New Roman"/>
          <w:sz w:val="36"/>
        </w:rPr>
        <w:t>Балалар</w:t>
      </w:r>
      <w:proofErr w:type="spellEnd"/>
      <w:r>
        <w:rPr>
          <w:rFonts w:ascii="Times New Roman" w:hAnsi="Times New Roman" w:cs="Times New Roman"/>
          <w:sz w:val="36"/>
        </w:rPr>
        <w:t xml:space="preserve"> саз </w:t>
      </w:r>
      <w:proofErr w:type="spellStart"/>
      <w:r>
        <w:rPr>
          <w:rFonts w:ascii="Times New Roman" w:hAnsi="Times New Roman" w:cs="Times New Roman"/>
          <w:sz w:val="36"/>
        </w:rPr>
        <w:t>мектеб</w:t>
      </w:r>
      <w:proofErr w:type="spellEnd"/>
      <w:r>
        <w:rPr>
          <w:rFonts w:ascii="Times New Roman" w:hAnsi="Times New Roman" w:cs="Times New Roman"/>
          <w:sz w:val="36"/>
          <w:lang w:val="kk-KZ"/>
        </w:rPr>
        <w:t>і</w:t>
      </w:r>
    </w:p>
    <w:p w:rsidR="00595DB6" w:rsidRDefault="00595DB6" w:rsidP="00595DB6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>Тұрлан филиалы</w:t>
      </w:r>
    </w:p>
    <w:p w:rsidR="00595DB6" w:rsidRDefault="00595DB6" w:rsidP="00595DB6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595DB6" w:rsidRDefault="00595DB6" w:rsidP="00595DB6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595DB6" w:rsidRPr="00595DB6" w:rsidRDefault="00595DB6" w:rsidP="00595DB6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484A18" w:rsidRDefault="00484A18" w:rsidP="00484A18">
      <w:pPr>
        <w:jc w:val="both"/>
        <w:rPr>
          <w:rFonts w:ascii="Times New Roman" w:hAnsi="Times New Roman" w:cs="Times New Roman"/>
          <w:sz w:val="144"/>
          <w:lang w:val="kk-KZ"/>
        </w:rPr>
      </w:pPr>
      <w:r>
        <w:rPr>
          <w:rFonts w:ascii="Times New Roman" w:hAnsi="Times New Roman" w:cs="Times New Roman"/>
          <w:sz w:val="144"/>
          <w:lang w:val="kk-KZ"/>
        </w:rPr>
        <w:t xml:space="preserve">  </w:t>
      </w:r>
      <w:r w:rsidRPr="00E81ECE">
        <w:rPr>
          <w:rFonts w:ascii="Times New Roman" w:hAnsi="Times New Roman" w:cs="Times New Roman"/>
          <w:sz w:val="144"/>
          <w:lang w:val="kk-KZ"/>
        </w:rPr>
        <w:t>Ашық сабақ</w:t>
      </w:r>
    </w:p>
    <w:p w:rsidR="00484A18" w:rsidRDefault="00484A18" w:rsidP="00484A18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>ТАҚЫРЫБЫ:</w:t>
      </w:r>
    </w:p>
    <w:p w:rsidR="00484A18" w:rsidRPr="006B51B5" w:rsidRDefault="00484A18" w:rsidP="00484A18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6B51B5">
        <w:rPr>
          <w:rFonts w:ascii="Times New Roman" w:hAnsi="Times New Roman" w:cs="Times New Roman"/>
          <w:sz w:val="72"/>
          <w:lang w:val="kk-KZ"/>
        </w:rPr>
        <w:t>Түрлі әдіс – амалдарды пайдалана отырып, домбырашының аспапта ойнау шеберлігін жетілдіру.</w:t>
      </w:r>
    </w:p>
    <w:p w:rsidR="00484A18" w:rsidRDefault="00484A18" w:rsidP="00484A18">
      <w:pPr>
        <w:rPr>
          <w:rFonts w:ascii="Times New Roman" w:hAnsi="Times New Roman" w:cs="Times New Roman"/>
          <w:sz w:val="36"/>
          <w:lang w:val="kk-KZ"/>
        </w:rPr>
      </w:pPr>
    </w:p>
    <w:p w:rsidR="00484A18" w:rsidRDefault="00484A18" w:rsidP="00484A18">
      <w:pPr>
        <w:rPr>
          <w:rFonts w:ascii="Times New Roman" w:hAnsi="Times New Roman" w:cs="Times New Roman"/>
          <w:sz w:val="36"/>
          <w:lang w:val="kk-KZ"/>
        </w:rPr>
      </w:pPr>
    </w:p>
    <w:p w:rsidR="00484A18" w:rsidRDefault="00484A18" w:rsidP="00C80CC7">
      <w:pPr>
        <w:jc w:val="right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</w:t>
      </w:r>
    </w:p>
    <w:p w:rsidR="00C80CC7" w:rsidRDefault="00484A18" w:rsidP="00C849CB">
      <w:pPr>
        <w:jc w:val="right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Домбыра пәні мұғалімі</w:t>
      </w:r>
      <w:r w:rsidR="00C80CC7">
        <w:rPr>
          <w:rFonts w:ascii="Times New Roman" w:hAnsi="Times New Roman" w:cs="Times New Roman"/>
          <w:sz w:val="36"/>
          <w:lang w:val="kk-KZ"/>
        </w:rPr>
        <w:t xml:space="preserve"> «Білім беру ісінің үздігі»</w:t>
      </w:r>
    </w:p>
    <w:p w:rsidR="00484A18" w:rsidRDefault="00484A18" w:rsidP="00C849CB">
      <w:pPr>
        <w:jc w:val="right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Жолдасбекова</w:t>
      </w:r>
      <w:r w:rsidR="00C80CC7">
        <w:rPr>
          <w:rFonts w:ascii="Times New Roman" w:hAnsi="Times New Roman" w:cs="Times New Roman"/>
          <w:sz w:val="36"/>
          <w:lang w:val="kk-KZ"/>
        </w:rPr>
        <w:t xml:space="preserve"> Жазира Сеитхановна</w:t>
      </w:r>
      <w:r>
        <w:rPr>
          <w:rFonts w:ascii="Times New Roman" w:hAnsi="Times New Roman" w:cs="Times New Roman"/>
          <w:sz w:val="36"/>
          <w:lang w:val="kk-KZ"/>
        </w:rPr>
        <w:t>.</w:t>
      </w:r>
    </w:p>
    <w:p w:rsidR="002803A8" w:rsidRDefault="002803A8" w:rsidP="00484A18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595DB6" w:rsidRDefault="00595DB6" w:rsidP="002803A8">
      <w:pPr>
        <w:rPr>
          <w:rFonts w:ascii="Times New Roman" w:hAnsi="Times New Roman" w:cs="Times New Roman"/>
          <w:sz w:val="36"/>
          <w:lang w:val="kk-KZ"/>
        </w:rPr>
      </w:pPr>
    </w:p>
    <w:p w:rsidR="002803A8" w:rsidRDefault="00484A18" w:rsidP="002803A8">
      <w:pPr>
        <w:rPr>
          <w:rFonts w:ascii="Times New Roman" w:hAnsi="Times New Roman" w:cs="Times New Roman"/>
          <w:sz w:val="36"/>
          <w:lang w:val="kk-KZ"/>
        </w:rPr>
      </w:pPr>
      <w:bookmarkStart w:id="0" w:name="_GoBack"/>
      <w:bookmarkEnd w:id="0"/>
      <w:r w:rsidRPr="00131379">
        <w:rPr>
          <w:rFonts w:ascii="Times New Roman" w:hAnsi="Times New Roman" w:cs="Times New Roman"/>
          <w:b/>
          <w:sz w:val="40"/>
          <w:szCs w:val="52"/>
          <w:lang w:val="kk-KZ"/>
        </w:rPr>
        <w:lastRenderedPageBreak/>
        <w:t>Сабақтың тақырыбы:</w:t>
      </w:r>
      <w:r w:rsidR="002803A8" w:rsidRPr="00131379">
        <w:rPr>
          <w:rFonts w:ascii="Times New Roman" w:hAnsi="Times New Roman" w:cs="Times New Roman"/>
          <w:sz w:val="52"/>
          <w:lang w:val="kk-KZ"/>
        </w:rPr>
        <w:t xml:space="preserve"> </w:t>
      </w:r>
      <w:r w:rsidR="002803A8">
        <w:rPr>
          <w:rFonts w:ascii="Times New Roman" w:hAnsi="Times New Roman" w:cs="Times New Roman"/>
          <w:sz w:val="36"/>
          <w:lang w:val="kk-KZ"/>
        </w:rPr>
        <w:t>Түрлі әдіс – амалдарды пайдалана</w:t>
      </w:r>
    </w:p>
    <w:p w:rsidR="002803A8" w:rsidRDefault="002803A8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                             отырып, домбырашының аспапта</w:t>
      </w:r>
    </w:p>
    <w:p w:rsidR="002803A8" w:rsidRDefault="002803A8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                             ойнау шеберлігін жетілдіру.</w:t>
      </w:r>
    </w:p>
    <w:p w:rsidR="00131379" w:rsidRPr="002803A8" w:rsidRDefault="00131379" w:rsidP="002803A8">
      <w:pPr>
        <w:rPr>
          <w:rFonts w:ascii="Times New Roman" w:hAnsi="Times New Roman" w:cs="Times New Roman"/>
          <w:sz w:val="16"/>
          <w:lang w:val="kk-KZ"/>
        </w:rPr>
      </w:pPr>
    </w:p>
    <w:p w:rsidR="00484A18" w:rsidRDefault="00484A18" w:rsidP="002803A8">
      <w:pPr>
        <w:rPr>
          <w:rFonts w:ascii="Times New Roman" w:hAnsi="Times New Roman" w:cs="Times New Roman"/>
          <w:sz w:val="36"/>
          <w:lang w:val="kk-KZ"/>
        </w:rPr>
      </w:pPr>
      <w:r w:rsidRPr="00131379">
        <w:rPr>
          <w:rFonts w:ascii="Times New Roman" w:hAnsi="Times New Roman" w:cs="Times New Roman"/>
          <w:b/>
          <w:sz w:val="40"/>
          <w:lang w:val="kk-KZ"/>
        </w:rPr>
        <w:t>Сабақтың мақсаты:</w:t>
      </w:r>
      <w:r w:rsidR="003C293F" w:rsidRPr="00131379">
        <w:rPr>
          <w:b/>
          <w:sz w:val="40"/>
          <w:lang w:val="kk-KZ"/>
        </w:rPr>
        <w:t xml:space="preserve">     </w:t>
      </w:r>
      <w:r w:rsidR="00131379">
        <w:rPr>
          <w:b/>
          <w:sz w:val="40"/>
          <w:lang w:val="kk-KZ"/>
        </w:rPr>
        <w:t xml:space="preserve"> </w:t>
      </w:r>
      <w:r w:rsidR="003C293F">
        <w:rPr>
          <w:rFonts w:ascii="Times New Roman" w:hAnsi="Times New Roman" w:cs="Times New Roman"/>
          <w:sz w:val="36"/>
          <w:lang w:val="kk-KZ"/>
        </w:rPr>
        <w:t>О</w:t>
      </w:r>
      <w:r w:rsidR="003C293F" w:rsidRPr="003C293F">
        <w:rPr>
          <w:rFonts w:ascii="Times New Roman" w:hAnsi="Times New Roman" w:cs="Times New Roman"/>
          <w:sz w:val="36"/>
          <w:lang w:val="kk-KZ"/>
        </w:rPr>
        <w:t xml:space="preserve">ң және сол </w:t>
      </w:r>
      <w:r w:rsidR="003C293F">
        <w:rPr>
          <w:rFonts w:ascii="Times New Roman" w:hAnsi="Times New Roman" w:cs="Times New Roman"/>
          <w:sz w:val="36"/>
          <w:lang w:val="kk-KZ"/>
        </w:rPr>
        <w:t xml:space="preserve">қол </w:t>
      </w:r>
      <w:r w:rsidR="003C293F" w:rsidRPr="003C293F">
        <w:rPr>
          <w:rFonts w:ascii="Times New Roman" w:hAnsi="Times New Roman" w:cs="Times New Roman"/>
          <w:sz w:val="36"/>
          <w:lang w:val="kk-KZ"/>
        </w:rPr>
        <w:t xml:space="preserve">қойылымдарында </w:t>
      </w:r>
      <w:r w:rsidR="003C293F">
        <w:rPr>
          <w:rFonts w:ascii="Times New Roman" w:hAnsi="Times New Roman" w:cs="Times New Roman"/>
          <w:sz w:val="36"/>
          <w:lang w:val="kk-KZ"/>
        </w:rPr>
        <w:t xml:space="preserve"> </w:t>
      </w:r>
    </w:p>
    <w:p w:rsidR="003C293F" w:rsidRDefault="003C293F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                             кездесетін түрлі әдіс – амалдарды</w:t>
      </w:r>
    </w:p>
    <w:p w:rsidR="003C293F" w:rsidRDefault="003C293F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</w:t>
      </w:r>
      <w:r w:rsidR="00131379">
        <w:rPr>
          <w:rFonts w:ascii="Times New Roman" w:hAnsi="Times New Roman" w:cs="Times New Roman"/>
          <w:sz w:val="36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36"/>
          <w:lang w:val="kk-KZ"/>
        </w:rPr>
        <w:t xml:space="preserve">дұрыс және шебер  пайдаланып, </w:t>
      </w:r>
    </w:p>
    <w:p w:rsidR="003C293F" w:rsidRDefault="003C293F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                 </w:t>
      </w:r>
      <w:r w:rsidR="00131379">
        <w:rPr>
          <w:rFonts w:ascii="Times New Roman" w:hAnsi="Times New Roman" w:cs="Times New Roman"/>
          <w:sz w:val="36"/>
          <w:lang w:val="kk-KZ"/>
        </w:rPr>
        <w:t xml:space="preserve">            </w:t>
      </w:r>
      <w:r>
        <w:rPr>
          <w:rFonts w:ascii="Times New Roman" w:hAnsi="Times New Roman" w:cs="Times New Roman"/>
          <w:sz w:val="36"/>
          <w:lang w:val="kk-KZ"/>
        </w:rPr>
        <w:t xml:space="preserve">оқушының домбыра аспабында </w:t>
      </w:r>
    </w:p>
    <w:p w:rsidR="003C293F" w:rsidRDefault="003C293F" w:rsidP="002803A8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            </w:t>
      </w:r>
      <w:r w:rsidR="00131379">
        <w:rPr>
          <w:rFonts w:ascii="Times New Roman" w:hAnsi="Times New Roman" w:cs="Times New Roman"/>
          <w:sz w:val="36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36"/>
          <w:lang w:val="kk-KZ"/>
        </w:rPr>
        <w:t>ойнау шеберлігін жетілдіру.</w:t>
      </w:r>
    </w:p>
    <w:p w:rsidR="00131379" w:rsidRDefault="00131379" w:rsidP="002803A8">
      <w:pPr>
        <w:rPr>
          <w:rFonts w:ascii="Times New Roman" w:hAnsi="Times New Roman" w:cs="Times New Roman"/>
          <w:sz w:val="36"/>
          <w:lang w:val="kk-KZ"/>
        </w:rPr>
      </w:pPr>
    </w:p>
    <w:p w:rsidR="00484A18" w:rsidRDefault="005779B9" w:rsidP="003C293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131379">
        <w:rPr>
          <w:rFonts w:ascii="Times New Roman" w:hAnsi="Times New Roman" w:cs="Times New Roman"/>
          <w:b/>
          <w:sz w:val="40"/>
          <w:lang w:val="kk-KZ"/>
        </w:rPr>
        <w:t>Сабақтың б</w:t>
      </w:r>
      <w:r w:rsidR="00484A18" w:rsidRPr="00131379">
        <w:rPr>
          <w:rFonts w:ascii="Times New Roman" w:hAnsi="Times New Roman" w:cs="Times New Roman"/>
          <w:b/>
          <w:sz w:val="40"/>
          <w:lang w:val="kk-KZ"/>
        </w:rPr>
        <w:t>ілімділігі</w:t>
      </w:r>
      <w:r w:rsidR="00484A18" w:rsidRPr="00131379">
        <w:rPr>
          <w:rFonts w:ascii="Times New Roman" w:hAnsi="Times New Roman" w:cs="Times New Roman"/>
          <w:sz w:val="40"/>
          <w:lang w:val="kk-KZ"/>
        </w:rPr>
        <w:t>:</w:t>
      </w:r>
      <w:r w:rsidR="003C293F" w:rsidRPr="00131379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131379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3C293F">
        <w:rPr>
          <w:rFonts w:ascii="Times New Roman" w:hAnsi="Times New Roman" w:cs="Times New Roman"/>
          <w:sz w:val="40"/>
          <w:szCs w:val="40"/>
          <w:lang w:val="kk-KZ"/>
        </w:rPr>
        <w:t xml:space="preserve">Оқушының </w:t>
      </w:r>
      <w:r>
        <w:rPr>
          <w:rFonts w:ascii="Times New Roman" w:hAnsi="Times New Roman" w:cs="Times New Roman"/>
          <w:sz w:val="40"/>
          <w:szCs w:val="40"/>
          <w:lang w:val="kk-KZ"/>
        </w:rPr>
        <w:t>музыкалық сауатын</w:t>
      </w:r>
    </w:p>
    <w:p w:rsidR="005779B9" w:rsidRDefault="005779B9" w:rsidP="003C293F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    дамытып, музыкалық білімін</w:t>
      </w:r>
    </w:p>
    <w:p w:rsidR="005779B9" w:rsidRDefault="005779B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шыңдау. </w:t>
      </w:r>
    </w:p>
    <w:p w:rsidR="00131379" w:rsidRDefault="0013137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5779B9" w:rsidRDefault="00484A18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131379">
        <w:rPr>
          <w:rFonts w:ascii="Times New Roman" w:hAnsi="Times New Roman" w:cs="Times New Roman"/>
          <w:b/>
          <w:sz w:val="40"/>
          <w:szCs w:val="40"/>
          <w:lang w:val="kk-KZ"/>
        </w:rPr>
        <w:t>Дамытушылық:</w:t>
      </w:r>
      <w:r w:rsidR="00131379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</w:t>
      </w:r>
      <w:r>
        <w:rPr>
          <w:rFonts w:ascii="Times New Roman" w:hAnsi="Times New Roman" w:cs="Times New Roman"/>
          <w:sz w:val="40"/>
          <w:szCs w:val="40"/>
          <w:lang w:val="kk-KZ"/>
        </w:rPr>
        <w:t>Оқушының өз</w:t>
      </w:r>
      <w:r w:rsidR="005779B9">
        <w:rPr>
          <w:rFonts w:ascii="Times New Roman" w:hAnsi="Times New Roman" w:cs="Times New Roman"/>
          <w:sz w:val="40"/>
          <w:szCs w:val="40"/>
          <w:lang w:val="kk-KZ"/>
        </w:rPr>
        <w:t>дігінен ізденіп,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5779B9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5779B9" w:rsidRDefault="005779B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40"/>
          <w:szCs w:val="40"/>
          <w:lang w:val="kk-KZ"/>
        </w:rPr>
        <w:t>өзінің музыка әлемінде дамуын</w:t>
      </w:r>
    </w:p>
    <w:p w:rsidR="005779B9" w:rsidRDefault="005779B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40"/>
          <w:szCs w:val="40"/>
          <w:lang w:val="kk-KZ"/>
        </w:rPr>
        <w:t>қалыптастыру,түрлі шығарманы</w:t>
      </w:r>
    </w:p>
    <w:p w:rsidR="00131379" w:rsidRDefault="005779B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</w:t>
      </w:r>
      <w:r>
        <w:rPr>
          <w:rFonts w:ascii="Times New Roman" w:hAnsi="Times New Roman" w:cs="Times New Roman"/>
          <w:sz w:val="40"/>
          <w:szCs w:val="40"/>
          <w:lang w:val="kk-KZ"/>
        </w:rPr>
        <w:t>сезініп, жоғары деңгейде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5779B9" w:rsidRDefault="0013137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    ой</w:t>
      </w:r>
      <w:r w:rsidR="005779B9">
        <w:rPr>
          <w:rFonts w:ascii="Times New Roman" w:hAnsi="Times New Roman" w:cs="Times New Roman"/>
          <w:sz w:val="40"/>
          <w:szCs w:val="40"/>
          <w:lang w:val="kk-KZ"/>
        </w:rPr>
        <w:t>науын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дамыту.</w:t>
      </w:r>
    </w:p>
    <w:p w:rsidR="00131379" w:rsidRPr="005779B9" w:rsidRDefault="00131379" w:rsidP="005779B9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131379" w:rsidRPr="00131379" w:rsidRDefault="00484A18" w:rsidP="00131379">
      <w:pPr>
        <w:rPr>
          <w:rFonts w:ascii="Times New Roman" w:hAnsi="Times New Roman" w:cs="Times New Roman"/>
          <w:b/>
          <w:sz w:val="40"/>
          <w:lang w:val="kk-KZ"/>
        </w:rPr>
      </w:pPr>
      <w:r w:rsidRPr="00131379">
        <w:rPr>
          <w:rFonts w:ascii="Times New Roman" w:hAnsi="Times New Roman" w:cs="Times New Roman"/>
          <w:b/>
          <w:sz w:val="40"/>
          <w:lang w:val="kk-KZ"/>
        </w:rPr>
        <w:t>Көрнекілігі:</w:t>
      </w:r>
      <w:r w:rsidR="00131379">
        <w:rPr>
          <w:rFonts w:ascii="Times New Roman" w:hAnsi="Times New Roman" w:cs="Times New Roman"/>
          <w:b/>
          <w:sz w:val="40"/>
          <w:lang w:val="kk-KZ"/>
        </w:rPr>
        <w:t xml:space="preserve">                   </w:t>
      </w:r>
      <w:r w:rsidRPr="00A347E3">
        <w:rPr>
          <w:rFonts w:ascii="Times New Roman" w:hAnsi="Times New Roman" w:cs="Times New Roman"/>
          <w:sz w:val="40"/>
          <w:szCs w:val="40"/>
          <w:lang w:val="kk-KZ"/>
        </w:rPr>
        <w:t>Домбыра,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>кітап, ноталар,</w:t>
      </w:r>
      <w:r w:rsidR="00A401BA">
        <w:rPr>
          <w:rFonts w:ascii="Times New Roman" w:hAnsi="Times New Roman" w:cs="Times New Roman"/>
          <w:sz w:val="40"/>
          <w:szCs w:val="40"/>
          <w:lang w:val="kk-KZ"/>
        </w:rPr>
        <w:t>суреттер.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131379">
        <w:rPr>
          <w:rFonts w:ascii="Times New Roman" w:hAnsi="Times New Roman" w:cs="Times New Roman"/>
          <w:sz w:val="40"/>
          <w:szCs w:val="40"/>
          <w:lang w:val="kk-KZ"/>
        </w:rPr>
        <w:t xml:space="preserve">    </w:t>
      </w:r>
    </w:p>
    <w:p w:rsidR="00484A18" w:rsidRPr="00B25A48" w:rsidRDefault="00484A18" w:rsidP="00484A18">
      <w:pPr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B25A48">
        <w:rPr>
          <w:rFonts w:ascii="Times New Roman" w:hAnsi="Times New Roman" w:cs="Times New Roman"/>
          <w:b/>
          <w:sz w:val="40"/>
          <w:szCs w:val="32"/>
          <w:lang w:val="kk-KZ"/>
        </w:rPr>
        <w:lastRenderedPageBreak/>
        <w:t>Сабақтың барысы:</w:t>
      </w:r>
    </w:p>
    <w:p w:rsidR="00484A18" w:rsidRPr="00B25A48" w:rsidRDefault="00484A18" w:rsidP="00484A18">
      <w:pPr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B25A48">
        <w:rPr>
          <w:rFonts w:ascii="Times New Roman" w:hAnsi="Times New Roman" w:cs="Times New Roman"/>
          <w:b/>
          <w:sz w:val="36"/>
          <w:szCs w:val="28"/>
          <w:lang w:val="kk-KZ"/>
        </w:rPr>
        <w:t>Ұйымдастыру кезеңі:</w:t>
      </w:r>
    </w:p>
    <w:p w:rsidR="00484A18" w:rsidRDefault="00484A18" w:rsidP="00131379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500ADD">
        <w:rPr>
          <w:rFonts w:ascii="Times New Roman" w:hAnsi="Times New Roman" w:cs="Times New Roman"/>
          <w:sz w:val="32"/>
          <w:szCs w:val="28"/>
          <w:lang w:val="kk-KZ"/>
        </w:rPr>
        <w:t xml:space="preserve">        </w:t>
      </w:r>
      <w:r w:rsidR="00131379">
        <w:rPr>
          <w:rFonts w:ascii="Times New Roman" w:hAnsi="Times New Roman" w:cs="Times New Roman"/>
          <w:sz w:val="32"/>
          <w:szCs w:val="28"/>
          <w:lang w:val="kk-KZ"/>
        </w:rPr>
        <w:t>Оқушымен сәлемдесу. Оқушының сабаққа даярлығын және</w:t>
      </w:r>
      <w:r w:rsidR="00A401BA">
        <w:rPr>
          <w:rFonts w:ascii="Times New Roman" w:hAnsi="Times New Roman" w:cs="Times New Roman"/>
          <w:sz w:val="32"/>
          <w:szCs w:val="28"/>
          <w:lang w:val="kk-KZ"/>
        </w:rPr>
        <w:t xml:space="preserve"> қашықтан оқыту бойынша сабақтың</w:t>
      </w:r>
      <w:r w:rsidR="00131379">
        <w:rPr>
          <w:rFonts w:ascii="Times New Roman" w:hAnsi="Times New Roman" w:cs="Times New Roman"/>
          <w:sz w:val="32"/>
          <w:szCs w:val="28"/>
          <w:lang w:val="kk-KZ"/>
        </w:rPr>
        <w:t xml:space="preserve"> өтілу барысында туындаған мәселелерді сұрау. </w:t>
      </w:r>
    </w:p>
    <w:p w:rsidR="00131379" w:rsidRPr="006B51B5" w:rsidRDefault="00131379" w:rsidP="00131379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28"/>
          <w:lang w:val="kk-KZ"/>
        </w:rPr>
        <w:t xml:space="preserve">        Үй</w:t>
      </w:r>
      <w:r w:rsidR="003347F5">
        <w:rPr>
          <w:rFonts w:ascii="Times New Roman" w:hAnsi="Times New Roman" w:cs="Times New Roman"/>
          <w:sz w:val="32"/>
          <w:szCs w:val="28"/>
          <w:lang w:val="kk-KZ"/>
        </w:rPr>
        <w:t xml:space="preserve"> жағдайындағы</w:t>
      </w:r>
      <w:r>
        <w:rPr>
          <w:rFonts w:ascii="Times New Roman" w:hAnsi="Times New Roman" w:cs="Times New Roman"/>
          <w:sz w:val="32"/>
          <w:szCs w:val="28"/>
          <w:lang w:val="kk-KZ"/>
        </w:rPr>
        <w:t xml:space="preserve"> домбыра сабағына даярлығын сұрап, үнемі қол жүргізу жаттығуларды жасап отыруын </w:t>
      </w:r>
      <w:r w:rsidR="003347F5">
        <w:rPr>
          <w:rFonts w:ascii="Times New Roman" w:hAnsi="Times New Roman" w:cs="Times New Roman"/>
          <w:sz w:val="32"/>
          <w:szCs w:val="28"/>
          <w:lang w:val="kk-KZ"/>
        </w:rPr>
        <w:t xml:space="preserve">ескерту. </w:t>
      </w:r>
    </w:p>
    <w:p w:rsidR="00C849CB" w:rsidRDefault="00484A18" w:rsidP="00484A18">
      <w:pPr>
        <w:rPr>
          <w:rFonts w:ascii="Times New Roman" w:hAnsi="Times New Roman" w:cs="Times New Roman"/>
          <w:b/>
          <w:sz w:val="36"/>
          <w:lang w:val="kk-KZ"/>
        </w:rPr>
      </w:pPr>
      <w:r w:rsidRPr="00B25A48">
        <w:rPr>
          <w:rFonts w:ascii="Times New Roman" w:hAnsi="Times New Roman" w:cs="Times New Roman"/>
          <w:b/>
          <w:sz w:val="36"/>
          <w:lang w:val="kk-KZ"/>
        </w:rPr>
        <w:t>Үй</w:t>
      </w:r>
      <w:r w:rsidR="00C849CB">
        <w:rPr>
          <w:rFonts w:ascii="Times New Roman" w:hAnsi="Times New Roman" w:cs="Times New Roman"/>
          <w:b/>
          <w:sz w:val="36"/>
          <w:lang w:val="kk-KZ"/>
        </w:rPr>
        <w:t xml:space="preserve"> тапсырмасы:</w:t>
      </w:r>
    </w:p>
    <w:p w:rsidR="00484A18" w:rsidRPr="00500ADD" w:rsidRDefault="00C849CB" w:rsidP="00484A18">
      <w:pPr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С</w:t>
      </w:r>
      <w:r>
        <w:rPr>
          <w:rFonts w:ascii="Times New Roman" w:hAnsi="Times New Roman" w:cs="Times New Roman"/>
          <w:sz w:val="36"/>
          <w:lang w:val="kk-KZ"/>
        </w:rPr>
        <w:t xml:space="preserve">үгірдің күйі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«Ыңғай төкпе</w:t>
      </w:r>
      <w:r w:rsidR="00484A18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жатқа </w:t>
      </w:r>
      <w:r w:rsidR="00484A18">
        <w:rPr>
          <w:rFonts w:ascii="Times New Roman" w:hAnsi="Times New Roman" w:cs="Times New Roman"/>
          <w:sz w:val="32"/>
          <w:szCs w:val="32"/>
          <w:lang w:val="kk-KZ"/>
        </w:rPr>
        <w:t>ойнау.</w:t>
      </w:r>
    </w:p>
    <w:p w:rsidR="00C849CB" w:rsidRPr="00F713CE" w:rsidRDefault="00484A18" w:rsidP="00F713CE">
      <w:pPr>
        <w:pStyle w:val="a3"/>
        <w:jc w:val="both"/>
        <w:rPr>
          <w:rFonts w:ascii="Times New Roman" w:hAnsi="Times New Roman" w:cs="Times New Roman"/>
          <w:sz w:val="32"/>
          <w:szCs w:val="36"/>
          <w:lang w:val="kk-KZ"/>
        </w:rPr>
      </w:pPr>
      <w:r w:rsidRPr="00500ADD">
        <w:rPr>
          <w:rFonts w:ascii="Times New Roman" w:hAnsi="Times New Roman" w:cs="Times New Roman"/>
          <w:sz w:val="32"/>
          <w:szCs w:val="36"/>
          <w:lang w:val="kk-KZ"/>
        </w:rPr>
        <w:t xml:space="preserve">Үй тапсырмасын </w:t>
      </w:r>
      <w:r w:rsidR="00C849CB">
        <w:rPr>
          <w:rFonts w:ascii="Times New Roman" w:hAnsi="Times New Roman" w:cs="Times New Roman"/>
          <w:sz w:val="32"/>
          <w:szCs w:val="36"/>
          <w:lang w:val="kk-KZ"/>
        </w:rPr>
        <w:t xml:space="preserve">орындау барысында кеткен қателерді ескертіп, қатемен жұмыс </w:t>
      </w:r>
      <w:r w:rsidRPr="00500ADD">
        <w:rPr>
          <w:rFonts w:ascii="Times New Roman" w:hAnsi="Times New Roman" w:cs="Times New Roman"/>
          <w:sz w:val="32"/>
          <w:szCs w:val="36"/>
          <w:lang w:val="kk-KZ"/>
        </w:rPr>
        <w:t xml:space="preserve"> жасау</w:t>
      </w:r>
      <w:r>
        <w:rPr>
          <w:rFonts w:ascii="Times New Roman" w:hAnsi="Times New Roman" w:cs="Times New Roman"/>
          <w:sz w:val="32"/>
          <w:szCs w:val="36"/>
          <w:lang w:val="kk-KZ"/>
        </w:rPr>
        <w:t>.</w:t>
      </w:r>
    </w:p>
    <w:p w:rsidR="00484A18" w:rsidRPr="00F713CE" w:rsidRDefault="00484A18" w:rsidP="00F713CE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6B51B5">
        <w:rPr>
          <w:rFonts w:ascii="Times New Roman" w:hAnsi="Times New Roman" w:cs="Times New Roman"/>
          <w:b/>
          <w:sz w:val="36"/>
          <w:lang w:val="kk-KZ"/>
        </w:rPr>
        <w:t>Жаңа</w:t>
      </w:r>
      <w:r w:rsidRPr="00B25A48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6B51B5">
        <w:rPr>
          <w:rFonts w:ascii="Times New Roman" w:hAnsi="Times New Roman" w:cs="Times New Roman"/>
          <w:b/>
          <w:sz w:val="36"/>
          <w:lang w:val="kk-KZ"/>
        </w:rPr>
        <w:t>тақырып:</w:t>
      </w:r>
    </w:p>
    <w:p w:rsidR="00C849CB" w:rsidRDefault="00C849CB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  Оқушы домбыра аспабында шебер ойнау үшін ең алдымен аспапқа деген қызығушылығы мол болу керек. Қазақ өнеріне, күйге деген қызығушылығы артқанда ғана, қазақ өнерін және аспабын құрметтеп, оны зерттеуге </w:t>
      </w:r>
      <w:r w:rsidR="007D265A">
        <w:rPr>
          <w:color w:val="000000"/>
          <w:sz w:val="32"/>
          <w:szCs w:val="27"/>
          <w:lang w:val="kk-KZ"/>
        </w:rPr>
        <w:t>ынтасы артары сөзсіз.</w:t>
      </w:r>
    </w:p>
    <w:p w:rsidR="007D265A" w:rsidRDefault="007D265A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 Домбыра аспабында шебер ойнау үшін ең бастысы қол қойылымдарын жақсылап жетіл</w:t>
      </w:r>
      <w:r w:rsidR="00A401BA">
        <w:rPr>
          <w:color w:val="000000"/>
          <w:sz w:val="32"/>
          <w:szCs w:val="27"/>
          <w:lang w:val="kk-KZ"/>
        </w:rPr>
        <w:t>діріп, күнделік жаттығуларды кү</w:t>
      </w:r>
      <w:r>
        <w:rPr>
          <w:color w:val="000000"/>
          <w:sz w:val="32"/>
          <w:szCs w:val="27"/>
          <w:lang w:val="kk-KZ"/>
        </w:rPr>
        <w:t>шейту қажет. Қол қойылымдарының заңдылықтарын, сонымен қатар ерекшеліктерін дұр</w:t>
      </w:r>
      <w:r w:rsidR="00321C56">
        <w:rPr>
          <w:color w:val="000000"/>
          <w:sz w:val="32"/>
          <w:szCs w:val="27"/>
          <w:lang w:val="kk-KZ"/>
        </w:rPr>
        <w:t>ыс пайдаланған кезде ғана күйді</w:t>
      </w:r>
      <w:r>
        <w:rPr>
          <w:color w:val="000000"/>
          <w:sz w:val="32"/>
          <w:szCs w:val="27"/>
          <w:lang w:val="kk-KZ"/>
        </w:rPr>
        <w:t xml:space="preserve"> немесе шығарманы өз деңгейінде ойнауға мүмкіндік туады. </w:t>
      </w:r>
    </w:p>
    <w:p w:rsidR="00321C56" w:rsidRDefault="007D265A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</w:t>
      </w:r>
      <w:r w:rsidR="00321C56">
        <w:rPr>
          <w:color w:val="000000"/>
          <w:sz w:val="32"/>
          <w:szCs w:val="27"/>
          <w:lang w:val="kk-KZ"/>
        </w:rPr>
        <w:t xml:space="preserve"> Домбыра аспабында шебер ойнау үшін  оң және сол қолда түрлі әдіс – амалдарды пайдалануға болады. Оң және сол қолда </w:t>
      </w:r>
      <w:r w:rsidR="00A401BA">
        <w:rPr>
          <w:color w:val="000000"/>
          <w:sz w:val="32"/>
          <w:szCs w:val="27"/>
          <w:lang w:val="kk-KZ"/>
        </w:rPr>
        <w:t>кездесетін түрлі әдістер, күрдел</w:t>
      </w:r>
      <w:r w:rsidR="00321C56">
        <w:rPr>
          <w:color w:val="000000"/>
          <w:sz w:val="32"/>
          <w:szCs w:val="27"/>
          <w:lang w:val="kk-KZ"/>
        </w:rPr>
        <w:t>і қағыстар, штрихтар, мелизмдерді шебер ойнау үшін, ол тәсілдердің ойналу ерекшеліктерін сауатты түрде жетік меңгеру керек.</w:t>
      </w:r>
    </w:p>
    <w:p w:rsidR="00321C56" w:rsidRDefault="00321C56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Сол қолда кездесетін түрлі ерекшеліктер қазақ күйлерінде өте көп.</w:t>
      </w:r>
      <w:r w:rsidR="00A401BA">
        <w:rPr>
          <w:color w:val="000000"/>
          <w:sz w:val="32"/>
          <w:szCs w:val="27"/>
          <w:lang w:val="kk-KZ"/>
        </w:rPr>
        <w:t xml:space="preserve"> Мысалы: Құрманғазы «Ақсақ киік</w:t>
      </w:r>
      <w:r>
        <w:rPr>
          <w:color w:val="000000"/>
          <w:sz w:val="32"/>
          <w:szCs w:val="27"/>
          <w:lang w:val="kk-KZ"/>
        </w:rPr>
        <w:t>», Тәттімбет «Сылқылдақ», Дәулеткерей «Қосалқа».</w:t>
      </w:r>
    </w:p>
    <w:p w:rsidR="00912B21" w:rsidRDefault="00321C56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Сондай – ақ оң қолда кездесетін түрлі әдіс – амалдарда қазақ күйлерінде, шығармаларында өте көп кездеседі.</w:t>
      </w:r>
      <w:r w:rsidR="00912B21">
        <w:rPr>
          <w:color w:val="000000"/>
          <w:sz w:val="32"/>
          <w:szCs w:val="27"/>
          <w:lang w:val="kk-KZ"/>
        </w:rPr>
        <w:t xml:space="preserve"> Солардың бірі Динаның күйі «Әсем қоңыр», Н. Тілендиев «Баламишка», Құлшар «Кербез керік», А. Райымбергенов «Секіртпе».</w:t>
      </w:r>
    </w:p>
    <w:p w:rsidR="00912B21" w:rsidRDefault="00912B21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lastRenderedPageBreak/>
        <w:t xml:space="preserve">         Бұл күйлерде қазақ композиторлары оң қол мен сол қолда кездесетін әдіс – тәсілдерді өте жоғары деңгейде пайдалана білген, сол тәсілдер, ерекше қағыстар арқылы күйдің мазмұнын ашып, тыңдарманға ерекше әдемі етіп жеткізген. </w:t>
      </w:r>
    </w:p>
    <w:p w:rsidR="00912B21" w:rsidRDefault="00912B21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Бүгінгі сабағымызда Абдулхамит Райымбергеновтың</w:t>
      </w:r>
      <w:r w:rsidR="00C721E9">
        <w:rPr>
          <w:color w:val="000000"/>
          <w:sz w:val="32"/>
          <w:szCs w:val="27"/>
          <w:lang w:val="kk-KZ"/>
        </w:rPr>
        <w:t xml:space="preserve"> өмірі мен шығармашылығымен және</w:t>
      </w:r>
      <w:r>
        <w:rPr>
          <w:color w:val="000000"/>
          <w:sz w:val="32"/>
          <w:szCs w:val="27"/>
          <w:lang w:val="kk-KZ"/>
        </w:rPr>
        <w:t xml:space="preserve">  «Секіртпе» күйінің ерекшелігімен танысып, күйді ойнау үшін қолданылатын түрлі әдіс – тәсілдерді, ерекше қағыстарды меңгеретін боламыз.</w:t>
      </w:r>
    </w:p>
    <w:p w:rsidR="00A401BA" w:rsidRDefault="00912B21" w:rsidP="00C721E9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32"/>
          <w:szCs w:val="32"/>
          <w:lang w:val="kk-KZ"/>
        </w:rPr>
      </w:pPr>
      <w:r w:rsidRPr="00C721E9">
        <w:rPr>
          <w:color w:val="000000"/>
          <w:sz w:val="32"/>
          <w:szCs w:val="32"/>
          <w:lang w:val="kk-KZ"/>
        </w:rPr>
        <w:t xml:space="preserve">         </w:t>
      </w:r>
      <w:r w:rsidR="005B7FB0">
        <w:rPr>
          <w:color w:val="000000"/>
          <w:sz w:val="32"/>
          <w:szCs w:val="32"/>
          <w:lang w:val="kk-KZ"/>
        </w:rPr>
        <w:t xml:space="preserve">Абдулхамит Райымбергенов </w:t>
      </w:r>
      <w:r w:rsidR="00C721E9">
        <w:rPr>
          <w:color w:val="202122"/>
          <w:sz w:val="32"/>
          <w:szCs w:val="32"/>
          <w:lang w:val="kk-KZ"/>
        </w:rPr>
        <w:t>1957 жылы</w:t>
      </w:r>
      <w:r w:rsidR="00C721E9" w:rsidRPr="00C721E9">
        <w:rPr>
          <w:color w:val="202122"/>
          <w:sz w:val="32"/>
          <w:szCs w:val="32"/>
          <w:lang w:val="kk-KZ"/>
        </w:rPr>
        <w:t xml:space="preserve"> Қарабұтақ ауд</w:t>
      </w:r>
      <w:r w:rsidR="00C721E9">
        <w:rPr>
          <w:color w:val="202122"/>
          <w:sz w:val="32"/>
          <w:szCs w:val="32"/>
          <w:lang w:val="kk-KZ"/>
        </w:rPr>
        <w:t>анында дүниеге келген. Б</w:t>
      </w:r>
      <w:r w:rsidR="00C721E9" w:rsidRPr="00C721E9">
        <w:rPr>
          <w:color w:val="202122"/>
          <w:sz w:val="32"/>
          <w:szCs w:val="32"/>
          <w:lang w:val="kk-KZ"/>
        </w:rPr>
        <w:t>елгілі өнер зерттеуші</w:t>
      </w:r>
      <w:r w:rsidR="00C721E9">
        <w:rPr>
          <w:color w:val="202122"/>
          <w:sz w:val="32"/>
          <w:szCs w:val="32"/>
          <w:lang w:val="kk-KZ"/>
        </w:rPr>
        <w:t xml:space="preserve">сі, күйші. Құрманғазы атындағы </w:t>
      </w:r>
      <w:r w:rsidR="00C721E9" w:rsidRPr="00C721E9">
        <w:rPr>
          <w:color w:val="202122"/>
          <w:sz w:val="32"/>
          <w:szCs w:val="32"/>
          <w:lang w:val="kk-KZ"/>
        </w:rPr>
        <w:t xml:space="preserve">I </w:t>
      </w:r>
      <w:r w:rsidR="00C721E9">
        <w:rPr>
          <w:color w:val="202122"/>
          <w:sz w:val="32"/>
          <w:szCs w:val="32"/>
          <w:lang w:val="kk-KZ"/>
        </w:rPr>
        <w:t>-</w:t>
      </w:r>
      <w:r w:rsidR="00C721E9" w:rsidRPr="00C721E9">
        <w:rPr>
          <w:color w:val="202122"/>
          <w:sz w:val="32"/>
          <w:szCs w:val="32"/>
          <w:lang w:val="kk-KZ"/>
        </w:rPr>
        <w:t xml:space="preserve"> </w:t>
      </w:r>
      <w:r w:rsidR="00C721E9">
        <w:rPr>
          <w:color w:val="202122"/>
          <w:sz w:val="32"/>
          <w:szCs w:val="32"/>
          <w:lang w:val="kk-KZ"/>
        </w:rPr>
        <w:t>Р</w:t>
      </w:r>
      <w:r w:rsidR="00C721E9" w:rsidRPr="00C721E9">
        <w:rPr>
          <w:color w:val="202122"/>
          <w:sz w:val="32"/>
          <w:szCs w:val="32"/>
          <w:lang w:val="kk-KZ"/>
        </w:rPr>
        <w:t>еспублик</w:t>
      </w:r>
      <w:r w:rsidR="00C721E9">
        <w:rPr>
          <w:color w:val="202122"/>
          <w:sz w:val="32"/>
          <w:szCs w:val="32"/>
          <w:lang w:val="kk-KZ"/>
        </w:rPr>
        <w:t xml:space="preserve">алық конкурстың лауреаты </w:t>
      </w:r>
      <w:r w:rsidR="00C721E9" w:rsidRPr="00C721E9">
        <w:rPr>
          <w:color w:val="202122"/>
          <w:sz w:val="32"/>
          <w:szCs w:val="32"/>
          <w:lang w:val="kk-KZ"/>
        </w:rPr>
        <w:t>(</w:t>
      </w:r>
      <w:r w:rsidR="00C721E9">
        <w:rPr>
          <w:color w:val="202122"/>
          <w:sz w:val="32"/>
          <w:szCs w:val="32"/>
          <w:lang w:val="kk-KZ"/>
        </w:rPr>
        <w:t>1983</w:t>
      </w:r>
      <w:r w:rsidR="00C721E9" w:rsidRPr="00C721E9">
        <w:rPr>
          <w:color w:val="202122"/>
          <w:sz w:val="32"/>
          <w:szCs w:val="32"/>
          <w:lang w:val="kk-KZ"/>
        </w:rPr>
        <w:t xml:space="preserve">). </w:t>
      </w:r>
      <w:r w:rsidR="00C721E9">
        <w:rPr>
          <w:color w:val="202122"/>
          <w:sz w:val="32"/>
          <w:szCs w:val="32"/>
          <w:lang w:val="kk-KZ"/>
        </w:rPr>
        <w:t>1981 жылы қ</w:t>
      </w:r>
      <w:r w:rsidR="00C721E9" w:rsidRPr="00C721E9">
        <w:rPr>
          <w:color w:val="202122"/>
          <w:sz w:val="32"/>
          <w:szCs w:val="32"/>
          <w:lang w:val="kk-KZ"/>
        </w:rPr>
        <w:t>азақтың Құрманғазы атынд</w:t>
      </w:r>
      <w:r w:rsidR="00C721E9">
        <w:rPr>
          <w:color w:val="202122"/>
          <w:sz w:val="32"/>
          <w:szCs w:val="32"/>
          <w:lang w:val="kk-KZ"/>
        </w:rPr>
        <w:t>ағы м</w:t>
      </w:r>
      <w:r w:rsidR="00C721E9" w:rsidRPr="00C721E9">
        <w:rPr>
          <w:color w:val="202122"/>
          <w:sz w:val="32"/>
          <w:szCs w:val="32"/>
          <w:lang w:val="kk-KZ"/>
        </w:rPr>
        <w:t>емлекеттік консерваториясын домб</w:t>
      </w:r>
      <w:r w:rsidR="00C721E9">
        <w:rPr>
          <w:color w:val="202122"/>
          <w:sz w:val="32"/>
          <w:szCs w:val="32"/>
          <w:lang w:val="kk-KZ"/>
        </w:rPr>
        <w:t>ыра класы бойынша бітірген. 1984-92</w:t>
      </w:r>
      <w:r w:rsidR="00C721E9" w:rsidRPr="00C721E9">
        <w:rPr>
          <w:color w:val="202122"/>
          <w:sz w:val="32"/>
          <w:szCs w:val="32"/>
          <w:lang w:val="kk-KZ"/>
        </w:rPr>
        <w:t>ж</w:t>
      </w:r>
      <w:r w:rsidR="00C721E9">
        <w:rPr>
          <w:color w:val="202122"/>
          <w:sz w:val="32"/>
          <w:szCs w:val="32"/>
          <w:lang w:val="kk-KZ"/>
        </w:rPr>
        <w:t>ылы «Мұрагер»</w:t>
      </w:r>
      <w:r w:rsidR="00C721E9" w:rsidRPr="00C721E9">
        <w:rPr>
          <w:color w:val="202122"/>
          <w:sz w:val="32"/>
          <w:szCs w:val="32"/>
          <w:lang w:val="kk-KZ"/>
        </w:rPr>
        <w:t xml:space="preserve"> атты республикалық фольклор сазды ансамблінің ұйымдастырушысы әрі көркемдік жетекшісі</w:t>
      </w:r>
      <w:r w:rsidR="00C721E9">
        <w:rPr>
          <w:color w:val="202122"/>
          <w:sz w:val="32"/>
          <w:szCs w:val="32"/>
          <w:lang w:val="kk-KZ"/>
        </w:rPr>
        <w:t xml:space="preserve"> болды</w:t>
      </w:r>
      <w:r w:rsidR="00C721E9" w:rsidRPr="00C721E9">
        <w:rPr>
          <w:color w:val="202122"/>
          <w:sz w:val="32"/>
          <w:szCs w:val="32"/>
          <w:lang w:val="kk-KZ"/>
        </w:rPr>
        <w:t>. Ансамбль көптеген бүкілодақтық, хал</w:t>
      </w:r>
      <w:r w:rsidR="00C721E9">
        <w:rPr>
          <w:color w:val="202122"/>
          <w:sz w:val="32"/>
          <w:szCs w:val="32"/>
          <w:lang w:val="kk-KZ"/>
        </w:rPr>
        <w:t>ықаралық фестивальдарға қатысты.</w:t>
      </w:r>
      <w:r w:rsidR="00C721E9" w:rsidRPr="00C721E9">
        <w:rPr>
          <w:color w:val="202122"/>
          <w:sz w:val="32"/>
          <w:szCs w:val="32"/>
          <w:lang w:val="kk-KZ"/>
        </w:rPr>
        <w:t xml:space="preserve"> 1985 ж</w:t>
      </w:r>
      <w:r w:rsidR="00C721E9">
        <w:rPr>
          <w:color w:val="202122"/>
          <w:sz w:val="32"/>
          <w:szCs w:val="32"/>
          <w:lang w:val="kk-KZ"/>
        </w:rPr>
        <w:t>ылы</w:t>
      </w:r>
      <w:r w:rsidR="00C721E9" w:rsidRPr="00C721E9">
        <w:rPr>
          <w:color w:val="202122"/>
          <w:sz w:val="32"/>
          <w:szCs w:val="32"/>
          <w:lang w:val="kk-KZ"/>
        </w:rPr>
        <w:t xml:space="preserve"> А.</w:t>
      </w:r>
      <w:r w:rsidR="00C721E9">
        <w:rPr>
          <w:color w:val="202122"/>
          <w:sz w:val="32"/>
          <w:szCs w:val="32"/>
          <w:lang w:val="kk-KZ"/>
        </w:rPr>
        <w:t xml:space="preserve"> Райымбергеновтың «Мұрагер»</w:t>
      </w:r>
      <w:r w:rsidR="00C721E9" w:rsidRPr="00C721E9">
        <w:rPr>
          <w:color w:val="202122"/>
          <w:sz w:val="32"/>
          <w:szCs w:val="32"/>
          <w:lang w:val="kk-KZ"/>
        </w:rPr>
        <w:t xml:space="preserve"> ансамблі Мәскеуде өткізілген жастар мен студенттердің Бүкілдүниежүзілі</w:t>
      </w:r>
      <w:r w:rsidR="00C721E9">
        <w:rPr>
          <w:color w:val="202122"/>
          <w:sz w:val="32"/>
          <w:szCs w:val="32"/>
          <w:lang w:val="kk-KZ"/>
        </w:rPr>
        <w:t>к фестивалінің дипломанты болды. «Мұрагер»</w:t>
      </w:r>
      <w:r w:rsidR="00C721E9" w:rsidRPr="00C721E9">
        <w:rPr>
          <w:color w:val="202122"/>
          <w:sz w:val="32"/>
          <w:szCs w:val="32"/>
          <w:lang w:val="kk-KZ"/>
        </w:rPr>
        <w:t xml:space="preserve"> қа</w:t>
      </w:r>
      <w:r w:rsidR="00904F6F">
        <w:rPr>
          <w:color w:val="202122"/>
          <w:sz w:val="32"/>
          <w:szCs w:val="32"/>
          <w:lang w:val="kk-KZ"/>
        </w:rPr>
        <w:t>зақ музыкасын әлемге танытты. Г</w:t>
      </w:r>
      <w:r w:rsidR="00C721E9" w:rsidRPr="00C721E9">
        <w:rPr>
          <w:color w:val="202122"/>
          <w:sz w:val="32"/>
          <w:szCs w:val="32"/>
          <w:lang w:val="kk-KZ"/>
        </w:rPr>
        <w:t>астрольдік сапармен көптеген ТМД елдерінде, сондай-ақ Австрияда, Индияда, Шри-Ланкада, Италияда, Жапонияда, Кипрде, Францияда, т.б. мемлекеттерде болды.</w:t>
      </w:r>
      <w:r w:rsidR="00904F6F">
        <w:rPr>
          <w:color w:val="202122"/>
          <w:sz w:val="32"/>
          <w:szCs w:val="32"/>
          <w:lang w:val="kk-KZ"/>
        </w:rPr>
        <w:t xml:space="preserve"> А. Райымбергенов ө</w:t>
      </w:r>
      <w:r w:rsidR="00C721E9" w:rsidRPr="00C721E9">
        <w:rPr>
          <w:color w:val="202122"/>
          <w:sz w:val="32"/>
          <w:szCs w:val="32"/>
          <w:lang w:val="kk-KZ"/>
        </w:rPr>
        <w:t>зі оқы</w:t>
      </w:r>
      <w:r w:rsidR="00904F6F">
        <w:rPr>
          <w:color w:val="202122"/>
          <w:sz w:val="32"/>
          <w:szCs w:val="32"/>
          <w:lang w:val="kk-KZ"/>
        </w:rPr>
        <w:t>п, тәлім алған Құрманғазы атындағы м</w:t>
      </w:r>
      <w:r w:rsidR="00C721E9" w:rsidRPr="00C721E9">
        <w:rPr>
          <w:color w:val="202122"/>
          <w:sz w:val="32"/>
          <w:szCs w:val="32"/>
          <w:lang w:val="kk-KZ"/>
        </w:rPr>
        <w:t>емлекеттік консерваториясының доценті</w:t>
      </w:r>
      <w:r w:rsidR="00904F6F">
        <w:rPr>
          <w:color w:val="202122"/>
          <w:sz w:val="32"/>
          <w:szCs w:val="32"/>
          <w:lang w:val="kk-KZ"/>
        </w:rPr>
        <w:t xml:space="preserve"> болып</w:t>
      </w:r>
      <w:r w:rsidR="00C721E9" w:rsidRPr="00C721E9">
        <w:rPr>
          <w:color w:val="202122"/>
          <w:sz w:val="32"/>
          <w:szCs w:val="32"/>
          <w:lang w:val="kk-KZ"/>
        </w:rPr>
        <w:t>, осында ғылыми-педагогикалы</w:t>
      </w:r>
      <w:r w:rsidR="00904F6F">
        <w:rPr>
          <w:color w:val="202122"/>
          <w:sz w:val="32"/>
          <w:szCs w:val="32"/>
          <w:lang w:val="kk-KZ"/>
        </w:rPr>
        <w:t>қ, ұстаздық қызмет атқарды. 1995жылы Р</w:t>
      </w:r>
      <w:r w:rsidR="00C721E9" w:rsidRPr="00C721E9">
        <w:rPr>
          <w:color w:val="202122"/>
          <w:sz w:val="32"/>
          <w:szCs w:val="32"/>
          <w:lang w:val="kk-KZ"/>
        </w:rPr>
        <w:t>есп</w:t>
      </w:r>
      <w:r w:rsidR="00904F6F">
        <w:rPr>
          <w:color w:val="202122"/>
          <w:sz w:val="32"/>
          <w:szCs w:val="32"/>
          <w:lang w:val="kk-KZ"/>
        </w:rPr>
        <w:t>убликалық мемлекеттік емес «Көкіл»</w:t>
      </w:r>
      <w:r w:rsidR="00A401BA">
        <w:rPr>
          <w:color w:val="202122"/>
          <w:sz w:val="32"/>
          <w:szCs w:val="32"/>
          <w:lang w:val="kk-KZ"/>
        </w:rPr>
        <w:t xml:space="preserve"> атты ұлттық колледжінің</w:t>
      </w:r>
      <w:r w:rsidR="00C721E9" w:rsidRPr="00C721E9">
        <w:rPr>
          <w:color w:val="202122"/>
          <w:sz w:val="32"/>
          <w:szCs w:val="32"/>
          <w:lang w:val="kk-KZ"/>
        </w:rPr>
        <w:t xml:space="preserve"> директоры</w:t>
      </w:r>
      <w:r w:rsidR="00A401BA">
        <w:rPr>
          <w:color w:val="202122"/>
          <w:sz w:val="32"/>
          <w:szCs w:val="32"/>
          <w:lang w:val="kk-KZ"/>
        </w:rPr>
        <w:t>,</w:t>
      </w:r>
      <w:r w:rsidR="00C721E9" w:rsidRPr="00C721E9">
        <w:rPr>
          <w:color w:val="202122"/>
          <w:sz w:val="32"/>
          <w:szCs w:val="32"/>
          <w:lang w:val="kk-KZ"/>
        </w:rPr>
        <w:t xml:space="preserve"> әрі көркемдік жетекшісі</w:t>
      </w:r>
      <w:r w:rsidR="00904F6F">
        <w:rPr>
          <w:color w:val="202122"/>
          <w:sz w:val="32"/>
          <w:szCs w:val="32"/>
          <w:lang w:val="kk-KZ"/>
        </w:rPr>
        <w:t xml:space="preserve"> болды. </w:t>
      </w:r>
    </w:p>
    <w:p w:rsidR="00C721E9" w:rsidRPr="00C721E9" w:rsidRDefault="00A401BA" w:rsidP="00C721E9">
      <w:pPr>
        <w:pStyle w:val="a4"/>
        <w:shd w:val="clear" w:color="auto" w:fill="FFFFFF"/>
        <w:spacing w:before="120" w:beforeAutospacing="0" w:after="120" w:afterAutospacing="0"/>
        <w:jc w:val="both"/>
        <w:rPr>
          <w:color w:val="202122"/>
          <w:sz w:val="32"/>
          <w:szCs w:val="32"/>
          <w:lang w:val="kk-KZ"/>
        </w:rPr>
      </w:pPr>
      <w:r>
        <w:rPr>
          <w:color w:val="202122"/>
          <w:sz w:val="32"/>
          <w:szCs w:val="32"/>
          <w:lang w:val="kk-KZ"/>
        </w:rPr>
        <w:t xml:space="preserve">              </w:t>
      </w:r>
      <w:r w:rsidR="00904F6F">
        <w:rPr>
          <w:color w:val="202122"/>
          <w:sz w:val="32"/>
          <w:szCs w:val="32"/>
          <w:lang w:val="kk-KZ"/>
        </w:rPr>
        <w:t>А. Райымбергенов</w:t>
      </w:r>
      <w:r>
        <w:rPr>
          <w:color w:val="202122"/>
          <w:sz w:val="32"/>
          <w:szCs w:val="32"/>
          <w:lang w:val="kk-KZ"/>
        </w:rPr>
        <w:t xml:space="preserve"> тек домбырада </w:t>
      </w:r>
      <w:r w:rsidR="00C721E9" w:rsidRPr="00C721E9">
        <w:rPr>
          <w:color w:val="202122"/>
          <w:sz w:val="32"/>
          <w:szCs w:val="32"/>
          <w:lang w:val="kk-KZ"/>
        </w:rPr>
        <w:t>емес,</w:t>
      </w:r>
      <w:r w:rsidR="00904F6F">
        <w:rPr>
          <w:color w:val="202122"/>
          <w:sz w:val="32"/>
          <w:szCs w:val="32"/>
          <w:lang w:val="kk-KZ"/>
        </w:rPr>
        <w:t xml:space="preserve"> көптеген аспаптарда </w:t>
      </w:r>
      <w:r w:rsidR="00C721E9" w:rsidRPr="00C721E9">
        <w:rPr>
          <w:color w:val="202122"/>
          <w:sz w:val="32"/>
          <w:szCs w:val="32"/>
          <w:lang w:val="kk-KZ"/>
        </w:rPr>
        <w:t>сыбызғыда, шаңқо</w:t>
      </w:r>
      <w:r w:rsidR="00670FDC">
        <w:rPr>
          <w:color w:val="202122"/>
          <w:sz w:val="32"/>
          <w:szCs w:val="32"/>
          <w:lang w:val="kk-KZ"/>
        </w:rPr>
        <w:t>бызда, қылқобызда, үскірікте</w:t>
      </w:r>
      <w:r w:rsidR="00C721E9" w:rsidRPr="00C721E9">
        <w:rPr>
          <w:color w:val="202122"/>
          <w:sz w:val="32"/>
          <w:szCs w:val="32"/>
          <w:lang w:val="kk-KZ"/>
        </w:rPr>
        <w:t xml:space="preserve"> шебер ойнайды. Өзінің халыққа танымал бірнеше күйлері бар</w:t>
      </w:r>
      <w:r w:rsidR="00904F6F">
        <w:rPr>
          <w:color w:val="202122"/>
          <w:sz w:val="32"/>
          <w:szCs w:val="32"/>
          <w:lang w:val="kk-KZ"/>
        </w:rPr>
        <w:t>.</w:t>
      </w:r>
    </w:p>
    <w:p w:rsidR="007D265A" w:rsidRDefault="00904F6F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  Танымал күйлерінің бірі «Секіртпе»</w:t>
      </w:r>
      <w:r w:rsidR="00A401BA">
        <w:rPr>
          <w:color w:val="000000"/>
          <w:sz w:val="32"/>
          <w:szCs w:val="27"/>
          <w:lang w:val="kk-KZ"/>
        </w:rPr>
        <w:t>.</w:t>
      </w:r>
    </w:p>
    <w:p w:rsidR="00904F6F" w:rsidRDefault="00904F6F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>Күй 2/4 өлшем бірлігінде жазылған. Күйді</w:t>
      </w:r>
      <w:r w:rsidR="00A401BA">
        <w:rPr>
          <w:color w:val="000000"/>
          <w:sz w:val="32"/>
          <w:szCs w:val="27"/>
          <w:lang w:val="kk-KZ"/>
        </w:rPr>
        <w:t>ң</w:t>
      </w:r>
      <w:r>
        <w:rPr>
          <w:color w:val="000000"/>
          <w:sz w:val="32"/>
          <w:szCs w:val="27"/>
          <w:lang w:val="kk-KZ"/>
        </w:rPr>
        <w:t xml:space="preserve"> мазмұны бойынша өте жеңіл, аты айтып тұрғанындай секіртіп ойнау қажет. Күйді ойнау барысында оң және сол қолда түрлі әдістер, ерекше қағыстар кездеседі. </w:t>
      </w:r>
    </w:p>
    <w:p w:rsidR="00904F6F" w:rsidRPr="00C849CB" w:rsidRDefault="00904F6F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7"/>
          <w:lang w:val="kk-KZ"/>
        </w:rPr>
      </w:pPr>
      <w:r>
        <w:rPr>
          <w:color w:val="000000"/>
          <w:sz w:val="32"/>
          <w:szCs w:val="27"/>
          <w:lang w:val="kk-KZ"/>
        </w:rPr>
        <w:t xml:space="preserve">            Күйдің ерекшеліктерін нақтылап ойнап көрсету, видео арқылы көрсету.</w:t>
      </w:r>
    </w:p>
    <w:p w:rsidR="005B7FB0" w:rsidRPr="002B5E73" w:rsidRDefault="002B5E73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6"/>
          <w:szCs w:val="27"/>
          <w:lang w:val="kk-KZ"/>
        </w:rPr>
      </w:pPr>
      <w:r>
        <w:rPr>
          <w:b/>
          <w:bCs/>
          <w:color w:val="000000"/>
          <w:sz w:val="32"/>
          <w:szCs w:val="27"/>
          <w:lang w:val="kk-KZ"/>
        </w:rPr>
        <w:t xml:space="preserve">    </w:t>
      </w:r>
      <w:r>
        <w:rPr>
          <w:b/>
          <w:bCs/>
          <w:color w:val="000000"/>
          <w:sz w:val="36"/>
          <w:szCs w:val="27"/>
          <w:lang w:val="kk-KZ"/>
        </w:rPr>
        <w:t xml:space="preserve">      </w:t>
      </w:r>
      <w:r w:rsidR="00484A18" w:rsidRPr="00B25A48">
        <w:rPr>
          <w:b/>
          <w:bCs/>
          <w:color w:val="000000"/>
          <w:sz w:val="28"/>
          <w:szCs w:val="27"/>
          <w:lang w:val="kk-KZ"/>
        </w:rPr>
        <w:t>Ү</w:t>
      </w:r>
      <w:r w:rsidR="00484A18" w:rsidRPr="00B25A48">
        <w:rPr>
          <w:b/>
          <w:bCs/>
          <w:color w:val="000000"/>
          <w:sz w:val="36"/>
          <w:szCs w:val="32"/>
          <w:lang w:val="kk-KZ"/>
        </w:rPr>
        <w:t>й тапсырмасы</w:t>
      </w:r>
      <w:r w:rsidR="00484A18" w:rsidRPr="00B25A48">
        <w:rPr>
          <w:color w:val="000000"/>
          <w:sz w:val="36"/>
          <w:szCs w:val="32"/>
          <w:lang w:val="kk-KZ"/>
        </w:rPr>
        <w:t xml:space="preserve">: </w:t>
      </w:r>
      <w:r w:rsidR="005B7FB0" w:rsidRPr="00A401BA">
        <w:rPr>
          <w:color w:val="000000"/>
          <w:sz w:val="32"/>
          <w:szCs w:val="32"/>
          <w:lang w:val="kk-KZ"/>
        </w:rPr>
        <w:t>Оң және сол қолда кездесетін түрлі әдіс – амалдардың ойналу ерекшеліктерін қайталап, аспа</w:t>
      </w:r>
      <w:r w:rsidR="00A401BA" w:rsidRPr="00A401BA">
        <w:rPr>
          <w:color w:val="000000"/>
          <w:sz w:val="32"/>
          <w:szCs w:val="32"/>
          <w:lang w:val="kk-KZ"/>
        </w:rPr>
        <w:t>п</w:t>
      </w:r>
      <w:r w:rsidR="005B7FB0" w:rsidRPr="00A401BA">
        <w:rPr>
          <w:color w:val="000000"/>
          <w:sz w:val="32"/>
          <w:szCs w:val="32"/>
          <w:lang w:val="kk-KZ"/>
        </w:rPr>
        <w:t>та ойнап жетілдіру.</w:t>
      </w:r>
    </w:p>
    <w:p w:rsidR="00484A18" w:rsidRDefault="005B7FB0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kk-KZ"/>
        </w:rPr>
      </w:pPr>
      <w:r>
        <w:rPr>
          <w:color w:val="000000"/>
          <w:sz w:val="32"/>
          <w:szCs w:val="32"/>
          <w:lang w:val="kk-KZ"/>
        </w:rPr>
        <w:t xml:space="preserve"> </w:t>
      </w:r>
    </w:p>
    <w:p w:rsidR="00484A18" w:rsidRDefault="00484A18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kk-KZ"/>
        </w:rPr>
      </w:pPr>
      <w:r>
        <w:rPr>
          <w:b/>
          <w:bCs/>
          <w:color w:val="000000"/>
          <w:sz w:val="32"/>
          <w:szCs w:val="32"/>
          <w:lang w:val="kk-KZ"/>
        </w:rPr>
        <w:t xml:space="preserve">            </w:t>
      </w:r>
      <w:r w:rsidRPr="00B25A48">
        <w:rPr>
          <w:b/>
          <w:bCs/>
          <w:color w:val="000000"/>
          <w:sz w:val="36"/>
          <w:szCs w:val="32"/>
          <w:lang w:val="kk-KZ"/>
        </w:rPr>
        <w:t>Бағалау</w:t>
      </w:r>
      <w:r w:rsidRPr="00B25A48">
        <w:rPr>
          <w:b/>
          <w:color w:val="000000"/>
          <w:sz w:val="36"/>
          <w:szCs w:val="32"/>
          <w:lang w:val="kk-KZ"/>
        </w:rPr>
        <w:t>:</w:t>
      </w:r>
      <w:r w:rsidRPr="00B25A48">
        <w:rPr>
          <w:color w:val="000000"/>
          <w:sz w:val="36"/>
          <w:szCs w:val="32"/>
          <w:lang w:val="kk-KZ"/>
        </w:rPr>
        <w:t xml:space="preserve"> </w:t>
      </w:r>
      <w:r>
        <w:rPr>
          <w:color w:val="000000"/>
          <w:sz w:val="32"/>
          <w:szCs w:val="32"/>
          <w:lang w:val="kk-KZ"/>
        </w:rPr>
        <w:t>Оқушыны  өз ынтасына қарай бағалау.</w:t>
      </w:r>
    </w:p>
    <w:p w:rsidR="00484A18" w:rsidRDefault="00484A18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kk-KZ"/>
        </w:rPr>
      </w:pPr>
    </w:p>
    <w:p w:rsidR="00484A18" w:rsidRDefault="00484A18" w:rsidP="00484A1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kk-KZ"/>
        </w:rPr>
      </w:pPr>
      <w:r>
        <w:rPr>
          <w:b/>
          <w:bCs/>
          <w:color w:val="000000"/>
          <w:sz w:val="32"/>
          <w:szCs w:val="32"/>
          <w:lang w:val="kk-KZ"/>
        </w:rPr>
        <w:lastRenderedPageBreak/>
        <w:t xml:space="preserve">            </w:t>
      </w:r>
    </w:p>
    <w:p w:rsidR="00484A18" w:rsidRDefault="00484A18" w:rsidP="0048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1"/>
          <w:szCs w:val="21"/>
          <w:lang w:val="kk-KZ"/>
        </w:rPr>
      </w:pPr>
    </w:p>
    <w:p w:rsidR="00484A18" w:rsidRDefault="00484A18" w:rsidP="0048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1"/>
          <w:szCs w:val="21"/>
          <w:lang w:val="kk-KZ"/>
        </w:rPr>
      </w:pPr>
    </w:p>
    <w:p w:rsidR="00484A18" w:rsidRDefault="00484A18" w:rsidP="00484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1"/>
          <w:szCs w:val="21"/>
          <w:lang w:val="kk-KZ"/>
        </w:rPr>
      </w:pPr>
    </w:p>
    <w:p w:rsidR="00484A18" w:rsidRDefault="00484A18" w:rsidP="00484A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</w:p>
    <w:p w:rsidR="00484A18" w:rsidRPr="00500ADD" w:rsidRDefault="00484A18" w:rsidP="00484A18">
      <w:pPr>
        <w:rPr>
          <w:lang w:val="kk-KZ" w:eastAsia="en-US"/>
        </w:rPr>
      </w:pPr>
    </w:p>
    <w:p w:rsidR="00484A18" w:rsidRDefault="00484A18" w:rsidP="00484A18">
      <w:pPr>
        <w:pStyle w:val="a3"/>
        <w:jc w:val="both"/>
        <w:rPr>
          <w:rFonts w:ascii="Times New Roman" w:hAnsi="Times New Roman" w:cs="Times New Roman"/>
          <w:sz w:val="40"/>
          <w:szCs w:val="36"/>
          <w:lang w:val="kk-KZ"/>
        </w:rPr>
      </w:pPr>
    </w:p>
    <w:p w:rsidR="00484A18" w:rsidRPr="005C609B" w:rsidRDefault="00484A18" w:rsidP="00484A18">
      <w:pPr>
        <w:pStyle w:val="a3"/>
        <w:jc w:val="both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szCs w:val="36"/>
          <w:lang w:val="kk-KZ"/>
        </w:rPr>
        <w:t xml:space="preserve">           </w:t>
      </w:r>
    </w:p>
    <w:p w:rsidR="00484A18" w:rsidRPr="005836B7" w:rsidRDefault="00484A18" w:rsidP="00484A18">
      <w:pPr>
        <w:rPr>
          <w:lang w:val="kk-KZ"/>
        </w:rPr>
      </w:pPr>
    </w:p>
    <w:p w:rsidR="00484A18" w:rsidRPr="005836B7" w:rsidRDefault="00484A18" w:rsidP="00484A18">
      <w:pPr>
        <w:pStyle w:val="a3"/>
        <w:rPr>
          <w:rFonts w:ascii="Times New Roman" w:hAnsi="Times New Roman" w:cs="Times New Roman"/>
          <w:sz w:val="36"/>
          <w:szCs w:val="32"/>
          <w:lang w:val="kk-KZ"/>
        </w:rPr>
      </w:pPr>
    </w:p>
    <w:p w:rsidR="00484A18" w:rsidRDefault="00484A18" w:rsidP="00484A18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484A18" w:rsidRDefault="00484A18" w:rsidP="00484A18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484A18" w:rsidRPr="00E81ECE" w:rsidRDefault="00484A18" w:rsidP="00484A18">
      <w:pPr>
        <w:jc w:val="center"/>
        <w:rPr>
          <w:rFonts w:ascii="Times New Roman" w:hAnsi="Times New Roman" w:cs="Times New Roman"/>
          <w:sz w:val="36"/>
          <w:lang w:val="kk-KZ"/>
        </w:rPr>
      </w:pPr>
    </w:p>
    <w:p w:rsidR="00DB4F72" w:rsidRPr="00484A18" w:rsidRDefault="00DB4F72">
      <w:pPr>
        <w:rPr>
          <w:lang w:val="kk-KZ"/>
        </w:rPr>
      </w:pPr>
    </w:p>
    <w:sectPr w:rsidR="00DB4F72" w:rsidRPr="00484A18" w:rsidSect="002803A8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23"/>
    <w:rsid w:val="00071BA7"/>
    <w:rsid w:val="000B1331"/>
    <w:rsid w:val="000C4A9B"/>
    <w:rsid w:val="000E3477"/>
    <w:rsid w:val="000E37FB"/>
    <w:rsid w:val="001033B5"/>
    <w:rsid w:val="00121203"/>
    <w:rsid w:val="00130F76"/>
    <w:rsid w:val="00131379"/>
    <w:rsid w:val="00196A12"/>
    <w:rsid w:val="001B7293"/>
    <w:rsid w:val="001F474C"/>
    <w:rsid w:val="00204823"/>
    <w:rsid w:val="00243125"/>
    <w:rsid w:val="0024368D"/>
    <w:rsid w:val="002703BB"/>
    <w:rsid w:val="002803A8"/>
    <w:rsid w:val="002B5E73"/>
    <w:rsid w:val="003156EF"/>
    <w:rsid w:val="00321C56"/>
    <w:rsid w:val="003347F5"/>
    <w:rsid w:val="00336720"/>
    <w:rsid w:val="0037080F"/>
    <w:rsid w:val="0038262E"/>
    <w:rsid w:val="003A1FB7"/>
    <w:rsid w:val="003C293F"/>
    <w:rsid w:val="003D1CC9"/>
    <w:rsid w:val="003F6A68"/>
    <w:rsid w:val="00400D51"/>
    <w:rsid w:val="00426F48"/>
    <w:rsid w:val="00484A18"/>
    <w:rsid w:val="00484CF9"/>
    <w:rsid w:val="004E03EB"/>
    <w:rsid w:val="00510DD5"/>
    <w:rsid w:val="005530F7"/>
    <w:rsid w:val="005779B9"/>
    <w:rsid w:val="00595DB6"/>
    <w:rsid w:val="005A6C98"/>
    <w:rsid w:val="005B7FB0"/>
    <w:rsid w:val="005D3885"/>
    <w:rsid w:val="00602977"/>
    <w:rsid w:val="00634F8A"/>
    <w:rsid w:val="0066444E"/>
    <w:rsid w:val="00670FDC"/>
    <w:rsid w:val="006874D5"/>
    <w:rsid w:val="00740A4F"/>
    <w:rsid w:val="00750168"/>
    <w:rsid w:val="00757217"/>
    <w:rsid w:val="007602C4"/>
    <w:rsid w:val="00765DAA"/>
    <w:rsid w:val="00771560"/>
    <w:rsid w:val="007D265A"/>
    <w:rsid w:val="007E4343"/>
    <w:rsid w:val="007F58FA"/>
    <w:rsid w:val="00860782"/>
    <w:rsid w:val="008C323B"/>
    <w:rsid w:val="008D5B12"/>
    <w:rsid w:val="008E139C"/>
    <w:rsid w:val="00904F6F"/>
    <w:rsid w:val="00912B21"/>
    <w:rsid w:val="009168C7"/>
    <w:rsid w:val="009737D6"/>
    <w:rsid w:val="009E597D"/>
    <w:rsid w:val="00A25D4B"/>
    <w:rsid w:val="00A401BA"/>
    <w:rsid w:val="00AB76D9"/>
    <w:rsid w:val="00B80E56"/>
    <w:rsid w:val="00C04EC9"/>
    <w:rsid w:val="00C36457"/>
    <w:rsid w:val="00C61196"/>
    <w:rsid w:val="00C71124"/>
    <w:rsid w:val="00C711FB"/>
    <w:rsid w:val="00C71AFA"/>
    <w:rsid w:val="00C721E9"/>
    <w:rsid w:val="00C726B1"/>
    <w:rsid w:val="00C80CC7"/>
    <w:rsid w:val="00C849CB"/>
    <w:rsid w:val="00CA1C97"/>
    <w:rsid w:val="00CA62B9"/>
    <w:rsid w:val="00D45F4D"/>
    <w:rsid w:val="00D53C1F"/>
    <w:rsid w:val="00D91140"/>
    <w:rsid w:val="00DB4F72"/>
    <w:rsid w:val="00DB6188"/>
    <w:rsid w:val="00DC5442"/>
    <w:rsid w:val="00E22CAD"/>
    <w:rsid w:val="00F05C7D"/>
    <w:rsid w:val="00F3565D"/>
    <w:rsid w:val="00F713CE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A1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A1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2020-11-08T14:33:00Z</cp:lastPrinted>
  <dcterms:created xsi:type="dcterms:W3CDTF">2020-11-03T12:41:00Z</dcterms:created>
  <dcterms:modified xsi:type="dcterms:W3CDTF">2022-02-27T12:25:00Z</dcterms:modified>
</cp:coreProperties>
</file>